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4C8B" w14:textId="77777777" w:rsidR="00B464ED" w:rsidRDefault="00B464ED">
      <w:pPr>
        <w:spacing w:after="0"/>
        <w:ind w:left="1701" w:right="-2"/>
        <w:jc w:val="right"/>
        <w:rPr>
          <w:rFonts w:ascii="Montserrat" w:eastAsia="Montserrat" w:hAnsi="Montserrat" w:cs="Montserrat"/>
          <w:b/>
          <w:sz w:val="20"/>
          <w:szCs w:val="20"/>
        </w:rPr>
      </w:pPr>
    </w:p>
    <w:p w14:paraId="63EC2BB0" w14:textId="77777777" w:rsidR="00B464ED" w:rsidRDefault="00B464ED">
      <w:pPr>
        <w:spacing w:after="0"/>
        <w:ind w:left="1701" w:right="-2"/>
        <w:jc w:val="right"/>
        <w:rPr>
          <w:rFonts w:ascii="Montserrat" w:eastAsia="Montserrat" w:hAnsi="Montserrat" w:cs="Montserrat"/>
          <w:sz w:val="20"/>
          <w:szCs w:val="20"/>
        </w:rPr>
      </w:pPr>
    </w:p>
    <w:p w14:paraId="7654EBCE" w14:textId="77777777" w:rsidR="00B464ED" w:rsidRDefault="00B464ED">
      <w:pPr>
        <w:spacing w:after="0"/>
        <w:ind w:left="1701" w:right="-2"/>
        <w:jc w:val="right"/>
        <w:rPr>
          <w:rFonts w:ascii="Montserrat" w:eastAsia="Montserrat" w:hAnsi="Montserrat" w:cs="Montserrat"/>
          <w:sz w:val="20"/>
          <w:szCs w:val="20"/>
        </w:rPr>
      </w:pPr>
    </w:p>
    <w:p w14:paraId="32E73B1E" w14:textId="77777777" w:rsidR="00B464ED" w:rsidRDefault="00B464ED">
      <w:pPr>
        <w:widowControl w:val="0"/>
        <w:spacing w:after="0" w:line="240" w:lineRule="auto"/>
        <w:jc w:val="right"/>
        <w:rPr>
          <w:rFonts w:ascii="Montserrat" w:eastAsia="Montserrat" w:hAnsi="Montserrat" w:cs="Montserrat"/>
          <w:sz w:val="20"/>
          <w:szCs w:val="20"/>
        </w:rPr>
      </w:pPr>
    </w:p>
    <w:p w14:paraId="5691F85F" w14:textId="2E861B8A" w:rsidR="0040647F" w:rsidRPr="00B92D7C" w:rsidRDefault="00FE0A51" w:rsidP="0040647F">
      <w:pPr>
        <w:jc w:val="right"/>
        <w:rPr>
          <w:rFonts w:ascii="Montserrat" w:hAnsi="Montserrat"/>
          <w:sz w:val="20"/>
          <w:szCs w:val="20"/>
        </w:rPr>
      </w:pPr>
      <w:r w:rsidRPr="00B92D7C">
        <w:rPr>
          <w:rFonts w:ascii="Montserrat" w:hAnsi="Montserrat"/>
          <w:sz w:val="20"/>
          <w:szCs w:val="20"/>
        </w:rPr>
        <w:t>Paris, le 26 février 2024</w:t>
      </w:r>
    </w:p>
    <w:p w14:paraId="41F9A104" w14:textId="71D4845E" w:rsidR="0040647F" w:rsidRPr="00B92D7C" w:rsidRDefault="00E25040" w:rsidP="00E25040">
      <w:pPr>
        <w:jc w:val="center"/>
        <w:rPr>
          <w:rFonts w:ascii="Montserrat" w:hAnsi="Montserrat"/>
          <w:b/>
          <w:bCs/>
          <w:sz w:val="20"/>
          <w:szCs w:val="20"/>
        </w:rPr>
      </w:pPr>
      <w:r>
        <w:rPr>
          <w:rFonts w:ascii="Montserrat" w:hAnsi="Montserrat"/>
          <w:b/>
          <w:bCs/>
          <w:sz w:val="20"/>
          <w:szCs w:val="20"/>
        </w:rPr>
        <w:br/>
      </w:r>
    </w:p>
    <w:p w14:paraId="254B2608" w14:textId="77777777" w:rsidR="0040647F" w:rsidRPr="00B92D7C" w:rsidRDefault="0040647F" w:rsidP="0040647F">
      <w:pPr>
        <w:jc w:val="right"/>
        <w:rPr>
          <w:rFonts w:ascii="Montserrat" w:hAnsi="Montserrat"/>
          <w:b/>
          <w:bCs/>
          <w:sz w:val="20"/>
          <w:szCs w:val="20"/>
        </w:rPr>
      </w:pPr>
    </w:p>
    <w:p w14:paraId="5DFEB454" w14:textId="36E75A16" w:rsidR="001B4F73" w:rsidRDefault="001B4F73" w:rsidP="00E25040">
      <w:pPr>
        <w:spacing w:after="0"/>
        <w:rPr>
          <w:rFonts w:ascii="Times New Roman" w:hAnsi="Times New Roman" w:cs="Times New Roman"/>
          <w:b/>
          <w:bCs/>
          <w:sz w:val="24"/>
          <w:szCs w:val="24"/>
        </w:rPr>
      </w:pPr>
    </w:p>
    <w:p w14:paraId="6052BC26" w14:textId="77777777" w:rsidR="001B4F73" w:rsidRDefault="001B4F73" w:rsidP="001B4F73">
      <w:pPr>
        <w:spacing w:after="0"/>
        <w:ind w:left="1134"/>
        <w:jc w:val="center"/>
        <w:rPr>
          <w:rFonts w:ascii="Times New Roman" w:hAnsi="Times New Roman" w:cs="Times New Roman"/>
          <w:b/>
          <w:bCs/>
          <w:sz w:val="24"/>
          <w:szCs w:val="24"/>
        </w:rPr>
      </w:pPr>
    </w:p>
    <w:p w14:paraId="2CB2B631" w14:textId="77777777" w:rsidR="001B4F73" w:rsidRDefault="001B4F73" w:rsidP="001B4F73">
      <w:pPr>
        <w:spacing w:after="0"/>
        <w:ind w:left="1134"/>
        <w:jc w:val="center"/>
        <w:rPr>
          <w:rFonts w:ascii="Times New Roman" w:hAnsi="Times New Roman" w:cs="Times New Roman"/>
          <w:b/>
          <w:bCs/>
          <w:sz w:val="24"/>
          <w:szCs w:val="24"/>
        </w:rPr>
      </w:pPr>
    </w:p>
    <w:p w14:paraId="67BD4B51" w14:textId="77777777" w:rsidR="00D42AA8" w:rsidRDefault="00503B86" w:rsidP="001B4F73">
      <w:pPr>
        <w:spacing w:after="0"/>
        <w:ind w:left="1134"/>
        <w:jc w:val="center"/>
        <w:rPr>
          <w:rFonts w:ascii="Times New Roman" w:hAnsi="Times New Roman" w:cs="Times New Roman"/>
          <w:b/>
          <w:bCs/>
          <w:sz w:val="24"/>
          <w:szCs w:val="24"/>
        </w:rPr>
      </w:pPr>
      <w:r w:rsidRPr="00517B79">
        <w:rPr>
          <w:rFonts w:ascii="Times New Roman" w:hAnsi="Times New Roman" w:cs="Times New Roman"/>
          <w:b/>
          <w:bCs/>
          <w:sz w:val="24"/>
          <w:szCs w:val="24"/>
        </w:rPr>
        <w:t>NOTE</w:t>
      </w:r>
    </w:p>
    <w:p w14:paraId="226DF890" w14:textId="77777777" w:rsidR="00D42AA8" w:rsidRDefault="00D42AA8" w:rsidP="001B4F73">
      <w:pPr>
        <w:spacing w:after="0"/>
        <w:ind w:left="1134"/>
        <w:jc w:val="center"/>
        <w:rPr>
          <w:rFonts w:ascii="Times New Roman" w:hAnsi="Times New Roman" w:cs="Times New Roman"/>
          <w:b/>
          <w:bCs/>
          <w:sz w:val="24"/>
          <w:szCs w:val="24"/>
        </w:rPr>
      </w:pPr>
    </w:p>
    <w:p w14:paraId="6CD52D28" w14:textId="63FF5B95" w:rsidR="00503B86" w:rsidRPr="00517B79" w:rsidRDefault="00D42AA8" w:rsidP="001B4F73">
      <w:pPr>
        <w:spacing w:after="0"/>
        <w:ind w:left="1134"/>
        <w:jc w:val="center"/>
        <w:rPr>
          <w:rFonts w:ascii="Times New Roman" w:hAnsi="Times New Roman" w:cs="Times New Roman"/>
          <w:b/>
          <w:bCs/>
          <w:sz w:val="24"/>
          <w:szCs w:val="24"/>
        </w:rPr>
      </w:pPr>
      <w:r>
        <w:rPr>
          <w:rFonts w:ascii="Times New Roman" w:hAnsi="Times New Roman" w:cs="Times New Roman"/>
          <w:b/>
          <w:bCs/>
          <w:sz w:val="24"/>
          <w:szCs w:val="24"/>
        </w:rPr>
        <w:t>A</w:t>
      </w:r>
      <w:r w:rsidR="00503B86" w:rsidRPr="00517B79">
        <w:rPr>
          <w:rFonts w:ascii="Times New Roman" w:hAnsi="Times New Roman" w:cs="Times New Roman"/>
          <w:b/>
          <w:bCs/>
          <w:sz w:val="24"/>
          <w:szCs w:val="24"/>
        </w:rPr>
        <w:t xml:space="preserve"> l’attention de Madame </w:t>
      </w:r>
      <w:r w:rsidR="00503B86">
        <w:rPr>
          <w:rFonts w:ascii="Times New Roman" w:hAnsi="Times New Roman" w:cs="Times New Roman"/>
          <w:b/>
          <w:bCs/>
          <w:sz w:val="24"/>
          <w:szCs w:val="24"/>
        </w:rPr>
        <w:t>R</w:t>
      </w:r>
      <w:r w:rsidR="00503B86" w:rsidRPr="00517B79">
        <w:rPr>
          <w:rFonts w:ascii="Times New Roman" w:hAnsi="Times New Roman" w:cs="Times New Roman"/>
          <w:b/>
          <w:bCs/>
          <w:sz w:val="24"/>
          <w:szCs w:val="24"/>
        </w:rPr>
        <w:t xml:space="preserve">achida </w:t>
      </w:r>
      <w:r w:rsidR="00503B86">
        <w:rPr>
          <w:rFonts w:ascii="Times New Roman" w:hAnsi="Times New Roman" w:cs="Times New Roman"/>
          <w:b/>
          <w:bCs/>
          <w:sz w:val="24"/>
          <w:szCs w:val="24"/>
        </w:rPr>
        <w:t>D</w:t>
      </w:r>
      <w:r w:rsidR="00503B86" w:rsidRPr="00517B79">
        <w:rPr>
          <w:rFonts w:ascii="Times New Roman" w:hAnsi="Times New Roman" w:cs="Times New Roman"/>
          <w:b/>
          <w:bCs/>
          <w:sz w:val="24"/>
          <w:szCs w:val="24"/>
        </w:rPr>
        <w:t>ati, Ministre de la Culture</w:t>
      </w:r>
    </w:p>
    <w:p w14:paraId="493243E1" w14:textId="77777777" w:rsidR="00503B86" w:rsidRPr="00517B79" w:rsidRDefault="00503B86" w:rsidP="00503B86">
      <w:pPr>
        <w:spacing w:after="0"/>
        <w:jc w:val="both"/>
        <w:rPr>
          <w:rFonts w:ascii="Times New Roman" w:hAnsi="Times New Roman" w:cs="Times New Roman"/>
          <w:b/>
          <w:bCs/>
          <w:sz w:val="24"/>
          <w:szCs w:val="24"/>
        </w:rPr>
      </w:pPr>
    </w:p>
    <w:p w14:paraId="2862DB64" w14:textId="77777777" w:rsidR="00503B86" w:rsidRDefault="00503B86" w:rsidP="00503B86">
      <w:pPr>
        <w:spacing w:after="0"/>
        <w:jc w:val="both"/>
        <w:rPr>
          <w:rFonts w:ascii="Times New Roman" w:hAnsi="Times New Roman" w:cs="Times New Roman"/>
          <w:b/>
          <w:bCs/>
          <w:sz w:val="24"/>
          <w:szCs w:val="24"/>
        </w:rPr>
      </w:pPr>
    </w:p>
    <w:p w14:paraId="3FAD2393" w14:textId="77777777" w:rsidR="001B4F73" w:rsidRPr="00517B79" w:rsidRDefault="001B4F73" w:rsidP="00503B86">
      <w:pPr>
        <w:spacing w:after="0"/>
        <w:jc w:val="both"/>
        <w:rPr>
          <w:rFonts w:ascii="Times New Roman" w:hAnsi="Times New Roman" w:cs="Times New Roman"/>
          <w:b/>
          <w:bCs/>
          <w:sz w:val="24"/>
          <w:szCs w:val="24"/>
        </w:rPr>
      </w:pPr>
    </w:p>
    <w:p w14:paraId="7D0EF191" w14:textId="77777777" w:rsidR="00FE0A51" w:rsidRDefault="00FE0A51" w:rsidP="00503B86">
      <w:pPr>
        <w:spacing w:after="0"/>
        <w:jc w:val="both"/>
        <w:rPr>
          <w:rFonts w:ascii="Times New Roman" w:hAnsi="Times New Roman" w:cs="Times New Roman"/>
          <w:b/>
          <w:bCs/>
          <w:sz w:val="24"/>
          <w:szCs w:val="24"/>
        </w:rPr>
      </w:pPr>
    </w:p>
    <w:p w14:paraId="73875E32" w14:textId="549DC729" w:rsidR="00503B86" w:rsidRPr="00D42AA8" w:rsidRDefault="00503B86" w:rsidP="00D42AA8">
      <w:pPr>
        <w:spacing w:after="0"/>
        <w:ind w:left="1134"/>
        <w:jc w:val="center"/>
        <w:rPr>
          <w:rFonts w:ascii="Times New Roman" w:hAnsi="Times New Roman" w:cs="Times New Roman"/>
          <w:b/>
          <w:bCs/>
          <w:color w:val="00B0F0"/>
          <w:sz w:val="32"/>
          <w:szCs w:val="32"/>
        </w:rPr>
      </w:pPr>
      <w:r w:rsidRPr="00D42AA8">
        <w:rPr>
          <w:rFonts w:ascii="Times New Roman" w:hAnsi="Times New Roman" w:cs="Times New Roman"/>
          <w:b/>
          <w:bCs/>
          <w:color w:val="00B0F0"/>
          <w:sz w:val="32"/>
          <w:szCs w:val="32"/>
        </w:rPr>
        <w:t>Replacer l’artiste des arts visuels au cœur de la vie économique française</w:t>
      </w:r>
    </w:p>
    <w:p w14:paraId="2B35A052" w14:textId="77777777" w:rsidR="00503B86" w:rsidRPr="00517B79" w:rsidRDefault="00503B86" w:rsidP="001B4F73">
      <w:pPr>
        <w:spacing w:after="0"/>
        <w:ind w:left="1134"/>
        <w:jc w:val="both"/>
        <w:rPr>
          <w:rFonts w:ascii="Times New Roman" w:hAnsi="Times New Roman" w:cs="Times New Roman"/>
          <w:sz w:val="24"/>
          <w:szCs w:val="24"/>
        </w:rPr>
      </w:pPr>
    </w:p>
    <w:p w14:paraId="435442E1" w14:textId="43EE4204" w:rsidR="00503B86" w:rsidRPr="00517B79" w:rsidRDefault="00503B86" w:rsidP="00D42AA8">
      <w:pPr>
        <w:pBdr>
          <w:left w:val="single" w:sz="4" w:space="4" w:color="auto"/>
        </w:pBdr>
        <w:spacing w:after="0" w:line="276" w:lineRule="auto"/>
        <w:ind w:left="1134"/>
        <w:jc w:val="both"/>
        <w:rPr>
          <w:rFonts w:ascii="Times New Roman" w:hAnsi="Times New Roman" w:cs="Times New Roman"/>
          <w:sz w:val="24"/>
          <w:szCs w:val="24"/>
        </w:rPr>
      </w:pPr>
      <w:r w:rsidRPr="00517B79">
        <w:rPr>
          <w:rFonts w:ascii="Times New Roman" w:hAnsi="Times New Roman" w:cs="Times New Roman"/>
          <w:sz w:val="24"/>
          <w:szCs w:val="24"/>
        </w:rPr>
        <w:t>Alors que les artistes des arts visuels contribuent au rayonnement culturel de la France et au dynamisme de la vie économique, ils ne disposent pas</w:t>
      </w:r>
      <w:r>
        <w:rPr>
          <w:rFonts w:ascii="Times New Roman" w:hAnsi="Times New Roman" w:cs="Times New Roman"/>
          <w:sz w:val="24"/>
          <w:szCs w:val="24"/>
        </w:rPr>
        <w:t xml:space="preserve">, </w:t>
      </w:r>
      <w:r w:rsidRPr="00517B79">
        <w:rPr>
          <w:rFonts w:ascii="Times New Roman" w:hAnsi="Times New Roman" w:cs="Times New Roman"/>
          <w:sz w:val="24"/>
          <w:szCs w:val="24"/>
        </w:rPr>
        <w:t xml:space="preserve">à la différence des industries culturelles </w:t>
      </w:r>
      <w:r>
        <w:rPr>
          <w:rFonts w:ascii="Times New Roman" w:hAnsi="Times New Roman" w:cs="Times New Roman"/>
          <w:sz w:val="24"/>
          <w:szCs w:val="24"/>
        </w:rPr>
        <w:t>et</w:t>
      </w:r>
      <w:r w:rsidRPr="00517B79">
        <w:rPr>
          <w:rFonts w:ascii="Times New Roman" w:hAnsi="Times New Roman" w:cs="Times New Roman"/>
          <w:sz w:val="24"/>
          <w:szCs w:val="24"/>
        </w:rPr>
        <w:t xml:space="preserve"> des métiers d’art</w:t>
      </w:r>
      <w:r w:rsidR="00B92D7C">
        <w:rPr>
          <w:rFonts w:ascii="Times New Roman" w:hAnsi="Times New Roman" w:cs="Times New Roman"/>
          <w:sz w:val="24"/>
          <w:szCs w:val="24"/>
        </w:rPr>
        <w:t xml:space="preserve">, </w:t>
      </w:r>
      <w:r w:rsidRPr="00517B79">
        <w:rPr>
          <w:rFonts w:ascii="Times New Roman" w:hAnsi="Times New Roman" w:cs="Times New Roman"/>
          <w:sz w:val="24"/>
          <w:szCs w:val="24"/>
        </w:rPr>
        <w:t>de moyens juridique</w:t>
      </w:r>
      <w:r>
        <w:rPr>
          <w:rFonts w:ascii="Times New Roman" w:hAnsi="Times New Roman" w:cs="Times New Roman"/>
          <w:sz w:val="24"/>
          <w:szCs w:val="24"/>
        </w:rPr>
        <w:t>s</w:t>
      </w:r>
      <w:r w:rsidRPr="00517B79">
        <w:rPr>
          <w:rFonts w:ascii="Times New Roman" w:hAnsi="Times New Roman" w:cs="Times New Roman"/>
          <w:sz w:val="24"/>
          <w:szCs w:val="24"/>
        </w:rPr>
        <w:t xml:space="preserve"> et fisca</w:t>
      </w:r>
      <w:r>
        <w:rPr>
          <w:rFonts w:ascii="Times New Roman" w:hAnsi="Times New Roman" w:cs="Times New Roman"/>
          <w:sz w:val="24"/>
          <w:szCs w:val="24"/>
        </w:rPr>
        <w:t>ux</w:t>
      </w:r>
      <w:r w:rsidRPr="00517B79">
        <w:rPr>
          <w:rFonts w:ascii="Times New Roman" w:hAnsi="Times New Roman" w:cs="Times New Roman"/>
          <w:sz w:val="24"/>
          <w:szCs w:val="24"/>
        </w:rPr>
        <w:t xml:space="preserve"> permettant d’assurer le développement de leurs activités. Dans ce contexte, la Maison des Artistes, association nationale des artistes des arts visuels, </w:t>
      </w:r>
      <w:r>
        <w:rPr>
          <w:rFonts w:ascii="Times New Roman" w:hAnsi="Times New Roman" w:cs="Times New Roman"/>
          <w:sz w:val="24"/>
          <w:szCs w:val="24"/>
        </w:rPr>
        <w:t>souhaite porter à la réflexion la création de mesures</w:t>
      </w:r>
      <w:r w:rsidRPr="00517B79">
        <w:rPr>
          <w:rFonts w:ascii="Times New Roman" w:hAnsi="Times New Roman" w:cs="Times New Roman"/>
          <w:sz w:val="24"/>
          <w:szCs w:val="24"/>
        </w:rPr>
        <w:t xml:space="preserve"> de soutien à la création</w:t>
      </w:r>
      <w:r>
        <w:rPr>
          <w:rFonts w:ascii="Times New Roman" w:hAnsi="Times New Roman" w:cs="Times New Roman"/>
          <w:sz w:val="24"/>
          <w:szCs w:val="24"/>
        </w:rPr>
        <w:t xml:space="preserve">, dans ce qui constitue </w:t>
      </w:r>
      <w:r w:rsidRPr="00517B79">
        <w:rPr>
          <w:rFonts w:ascii="Times New Roman" w:hAnsi="Times New Roman" w:cs="Times New Roman"/>
          <w:sz w:val="24"/>
          <w:szCs w:val="24"/>
        </w:rPr>
        <w:t>la nature irremplaçable des œuvres d’art pour les citoyens</w:t>
      </w:r>
      <w:r>
        <w:rPr>
          <w:rFonts w:ascii="Times New Roman" w:hAnsi="Times New Roman" w:cs="Times New Roman"/>
          <w:sz w:val="24"/>
          <w:szCs w:val="24"/>
        </w:rPr>
        <w:t>,</w:t>
      </w:r>
      <w:r w:rsidRPr="00517B79">
        <w:rPr>
          <w:rFonts w:ascii="Times New Roman" w:hAnsi="Times New Roman" w:cs="Times New Roman"/>
          <w:sz w:val="24"/>
          <w:szCs w:val="24"/>
        </w:rPr>
        <w:t xml:space="preserve"> et le rôle </w:t>
      </w:r>
      <w:r>
        <w:rPr>
          <w:rFonts w:ascii="Times New Roman" w:hAnsi="Times New Roman" w:cs="Times New Roman"/>
          <w:sz w:val="24"/>
          <w:szCs w:val="24"/>
        </w:rPr>
        <w:t>essentiel d</w:t>
      </w:r>
      <w:r w:rsidRPr="00517B79">
        <w:rPr>
          <w:rFonts w:ascii="Times New Roman" w:hAnsi="Times New Roman" w:cs="Times New Roman"/>
          <w:sz w:val="24"/>
          <w:szCs w:val="24"/>
        </w:rPr>
        <w:t xml:space="preserve">es artistes dans la société. </w:t>
      </w:r>
      <w:r>
        <w:rPr>
          <w:rFonts w:ascii="Times New Roman" w:hAnsi="Times New Roman" w:cs="Times New Roman"/>
          <w:sz w:val="24"/>
          <w:szCs w:val="24"/>
        </w:rPr>
        <w:t>Les mesures auraient pour but d’encourager tout l’</w:t>
      </w:r>
      <w:r w:rsidR="00FE0A51">
        <w:rPr>
          <w:rFonts w:ascii="Times New Roman" w:hAnsi="Times New Roman" w:cs="Times New Roman"/>
          <w:sz w:val="24"/>
          <w:szCs w:val="24"/>
        </w:rPr>
        <w:t>écosystème</w:t>
      </w:r>
      <w:r>
        <w:rPr>
          <w:rFonts w:ascii="Times New Roman" w:hAnsi="Times New Roman" w:cs="Times New Roman"/>
          <w:sz w:val="24"/>
          <w:szCs w:val="24"/>
        </w:rPr>
        <w:t xml:space="preserve"> du marché de l’art au plus près des personnes, particuliers et petites entreprises</w:t>
      </w:r>
      <w:r w:rsidRPr="00517B79">
        <w:rPr>
          <w:rFonts w:ascii="Times New Roman" w:hAnsi="Times New Roman" w:cs="Times New Roman"/>
          <w:sz w:val="24"/>
          <w:szCs w:val="24"/>
        </w:rPr>
        <w:t xml:space="preserve">. </w:t>
      </w:r>
      <w:r>
        <w:rPr>
          <w:rFonts w:ascii="Times New Roman" w:hAnsi="Times New Roman" w:cs="Times New Roman"/>
          <w:sz w:val="24"/>
          <w:szCs w:val="24"/>
        </w:rPr>
        <w:t xml:space="preserve">Elles irrigueraient en effet </w:t>
      </w:r>
      <w:r w:rsidRPr="00517B79">
        <w:rPr>
          <w:rFonts w:ascii="Times New Roman" w:hAnsi="Times New Roman" w:cs="Times New Roman"/>
          <w:sz w:val="24"/>
          <w:szCs w:val="24"/>
        </w:rPr>
        <w:t>l’ensemble du territoire dans sa diversité</w:t>
      </w:r>
      <w:r>
        <w:rPr>
          <w:rFonts w:ascii="Times New Roman" w:hAnsi="Times New Roman" w:cs="Times New Roman"/>
          <w:sz w:val="24"/>
          <w:szCs w:val="24"/>
        </w:rPr>
        <w:t>,</w:t>
      </w:r>
      <w:r w:rsidRPr="00517B79">
        <w:rPr>
          <w:rFonts w:ascii="Times New Roman" w:hAnsi="Times New Roman" w:cs="Times New Roman"/>
          <w:sz w:val="24"/>
          <w:szCs w:val="24"/>
        </w:rPr>
        <w:t xml:space="preserve"> permettant une plus grande accessibilité aux œuvres d’art grâce notamment à l’incitation à leur achat pour chaque foyer fiscal, ainsi que leur acquisition pour le plus grand nombre d’entreprises quel que soit l’importance de leur chiffre d’affaires, contribuant se faisant à mettre en œuvre l’objectif de « la culture pour tous ».</w:t>
      </w:r>
    </w:p>
    <w:p w14:paraId="12968A75" w14:textId="77777777" w:rsidR="00503B86" w:rsidRDefault="00503B86" w:rsidP="00D42AA8">
      <w:pPr>
        <w:pBdr>
          <w:left w:val="single" w:sz="4" w:space="4" w:color="auto"/>
        </w:pBdr>
        <w:spacing w:after="0" w:line="276" w:lineRule="auto"/>
        <w:ind w:left="1134"/>
        <w:jc w:val="both"/>
        <w:rPr>
          <w:rFonts w:ascii="Times New Roman" w:hAnsi="Times New Roman" w:cs="Times New Roman"/>
          <w:sz w:val="24"/>
          <w:szCs w:val="24"/>
        </w:rPr>
      </w:pPr>
    </w:p>
    <w:p w14:paraId="4542EB50" w14:textId="77777777" w:rsidR="00B92D7C" w:rsidRPr="00517B79" w:rsidRDefault="00B92D7C" w:rsidP="00D42AA8">
      <w:pPr>
        <w:pBdr>
          <w:left w:val="single" w:sz="4" w:space="4" w:color="auto"/>
        </w:pBdr>
        <w:spacing w:after="0" w:line="276" w:lineRule="auto"/>
        <w:ind w:left="1134"/>
        <w:jc w:val="center"/>
        <w:rPr>
          <w:rFonts w:ascii="Times New Roman" w:hAnsi="Times New Roman" w:cs="Times New Roman"/>
          <w:sz w:val="24"/>
          <w:szCs w:val="24"/>
        </w:rPr>
      </w:pPr>
    </w:p>
    <w:p w14:paraId="344A6061" w14:textId="2D11F7DC" w:rsidR="00503B86" w:rsidRPr="00517B79" w:rsidRDefault="00503B86" w:rsidP="00D42AA8">
      <w:pPr>
        <w:pBdr>
          <w:left w:val="single" w:sz="4" w:space="4" w:color="auto"/>
        </w:pBdr>
        <w:spacing w:after="0" w:line="276" w:lineRule="auto"/>
        <w:ind w:left="1134"/>
        <w:jc w:val="both"/>
        <w:rPr>
          <w:rFonts w:ascii="Times New Roman" w:hAnsi="Times New Roman" w:cs="Times New Roman"/>
          <w:sz w:val="24"/>
          <w:szCs w:val="24"/>
        </w:rPr>
      </w:pPr>
      <w:r w:rsidRPr="00517B79">
        <w:rPr>
          <w:rFonts w:ascii="Times New Roman" w:hAnsi="Times New Roman" w:cs="Times New Roman"/>
          <w:sz w:val="24"/>
          <w:szCs w:val="24"/>
        </w:rPr>
        <w:t xml:space="preserve">Pour ces motifs, la Maison des Artistes propose à la représentation nationale un ensemble de mesures </w:t>
      </w:r>
      <w:r>
        <w:rPr>
          <w:rFonts w:ascii="Times New Roman" w:hAnsi="Times New Roman" w:cs="Times New Roman"/>
          <w:sz w:val="24"/>
          <w:szCs w:val="24"/>
        </w:rPr>
        <w:t xml:space="preserve">en </w:t>
      </w:r>
      <w:r w:rsidR="00766F03">
        <w:rPr>
          <w:rFonts w:ascii="Times New Roman" w:hAnsi="Times New Roman" w:cs="Times New Roman"/>
          <w:sz w:val="24"/>
          <w:szCs w:val="24"/>
        </w:rPr>
        <w:t xml:space="preserve">trois catégories de mesures : pour les particuliers, pour les entreprises, et pour les fonds communs de placement (nouveau concept « d’incubateur artistique »). </w:t>
      </w:r>
    </w:p>
    <w:p w14:paraId="18782FFE" w14:textId="77777777" w:rsidR="00503B86" w:rsidRDefault="00503B86" w:rsidP="00503B86">
      <w:pPr>
        <w:spacing w:after="0"/>
        <w:jc w:val="both"/>
        <w:rPr>
          <w:rFonts w:ascii="Times New Roman" w:hAnsi="Times New Roman" w:cs="Times New Roman"/>
          <w:sz w:val="24"/>
          <w:szCs w:val="24"/>
        </w:rPr>
      </w:pPr>
    </w:p>
    <w:p w14:paraId="15AF4764" w14:textId="77777777" w:rsidR="00B92D7C" w:rsidRDefault="00B92D7C" w:rsidP="00503B86">
      <w:pPr>
        <w:spacing w:after="0"/>
        <w:jc w:val="both"/>
        <w:rPr>
          <w:rFonts w:ascii="Times New Roman" w:hAnsi="Times New Roman" w:cs="Times New Roman"/>
          <w:sz w:val="24"/>
          <w:szCs w:val="24"/>
        </w:rPr>
      </w:pPr>
    </w:p>
    <w:p w14:paraId="77BF5CAF" w14:textId="77777777" w:rsidR="00B92D7C" w:rsidRDefault="00B92D7C" w:rsidP="00503B86">
      <w:pPr>
        <w:spacing w:after="0"/>
        <w:jc w:val="both"/>
        <w:rPr>
          <w:rFonts w:ascii="Times New Roman" w:hAnsi="Times New Roman" w:cs="Times New Roman"/>
          <w:sz w:val="24"/>
          <w:szCs w:val="24"/>
        </w:rPr>
      </w:pPr>
    </w:p>
    <w:p w14:paraId="3BEEB923" w14:textId="77777777" w:rsidR="00B92D7C" w:rsidRDefault="00B92D7C" w:rsidP="00503B86">
      <w:pPr>
        <w:spacing w:after="0"/>
        <w:jc w:val="both"/>
        <w:rPr>
          <w:rFonts w:ascii="Times New Roman" w:hAnsi="Times New Roman" w:cs="Times New Roman"/>
          <w:sz w:val="24"/>
          <w:szCs w:val="24"/>
        </w:rPr>
      </w:pPr>
    </w:p>
    <w:p w14:paraId="70B43283" w14:textId="77777777" w:rsidR="00B92D7C" w:rsidRDefault="00B92D7C" w:rsidP="00503B86">
      <w:pPr>
        <w:spacing w:after="0"/>
        <w:jc w:val="both"/>
        <w:rPr>
          <w:rFonts w:ascii="Times New Roman" w:hAnsi="Times New Roman" w:cs="Times New Roman"/>
          <w:sz w:val="24"/>
          <w:szCs w:val="24"/>
        </w:rPr>
      </w:pPr>
    </w:p>
    <w:p w14:paraId="55D5F16C" w14:textId="2736FF7A" w:rsidR="00503B86" w:rsidRPr="00FE0A51" w:rsidRDefault="00503B86" w:rsidP="00503B86">
      <w:pPr>
        <w:spacing w:after="0"/>
        <w:jc w:val="both"/>
        <w:rPr>
          <w:rFonts w:ascii="Times New Roman" w:hAnsi="Times New Roman" w:cs="Times New Roman"/>
          <w:b/>
          <w:bCs/>
          <w:color w:val="00B0F0"/>
          <w:sz w:val="28"/>
          <w:szCs w:val="28"/>
        </w:rPr>
      </w:pPr>
      <w:r w:rsidRPr="00FE0A51">
        <w:rPr>
          <w:rFonts w:ascii="Times New Roman" w:hAnsi="Times New Roman" w:cs="Times New Roman"/>
          <w:b/>
          <w:bCs/>
          <w:color w:val="00B0F0"/>
          <w:sz w:val="28"/>
          <w:szCs w:val="28"/>
        </w:rPr>
        <w:t xml:space="preserve">Axe 1 : des mesures pour les particuliers  </w:t>
      </w:r>
    </w:p>
    <w:p w14:paraId="0B9BA763" w14:textId="77777777" w:rsidR="00503B86" w:rsidRPr="00517B79" w:rsidRDefault="00503B86" w:rsidP="00503B86">
      <w:pPr>
        <w:spacing w:after="0"/>
        <w:jc w:val="both"/>
        <w:rPr>
          <w:rFonts w:ascii="Times New Roman" w:hAnsi="Times New Roman" w:cs="Times New Roman"/>
          <w:sz w:val="24"/>
          <w:szCs w:val="24"/>
        </w:rPr>
      </w:pPr>
    </w:p>
    <w:p w14:paraId="6D712AB3" w14:textId="77777777" w:rsidR="00503B86" w:rsidRDefault="00503B86" w:rsidP="00503B86">
      <w:pPr>
        <w:spacing w:after="0"/>
        <w:jc w:val="both"/>
        <w:rPr>
          <w:rFonts w:ascii="Times New Roman" w:hAnsi="Times New Roman" w:cs="Times New Roman"/>
          <w:b/>
          <w:bCs/>
          <w:sz w:val="24"/>
          <w:szCs w:val="24"/>
        </w:rPr>
      </w:pPr>
      <w:r w:rsidRPr="00517B79">
        <w:rPr>
          <w:rFonts w:ascii="Times New Roman" w:hAnsi="Times New Roman" w:cs="Times New Roman"/>
          <w:b/>
          <w:bCs/>
          <w:sz w:val="24"/>
          <w:szCs w:val="24"/>
        </w:rPr>
        <w:t xml:space="preserve">Il n’existe aujourd’hui aucune disposition fiscale incitative pour l’achat d’œuvres d’art par les particuliers. Dans un objectif d’encouragement aux artistes des arts visuels dont le revenu médian et moyen sont particulièrement bas, un dispositif fiscal permettant de rendre accessible l’achat d’œuvres d’arts par le grand public aurait de nombreuses vertus : </w:t>
      </w:r>
    </w:p>
    <w:p w14:paraId="2CFB60D0" w14:textId="044BA962" w:rsidR="00503B86" w:rsidRPr="00517B79" w:rsidRDefault="00503B86" w:rsidP="00503B86">
      <w:pPr>
        <w:spacing w:after="0"/>
        <w:jc w:val="both"/>
        <w:rPr>
          <w:rFonts w:ascii="Times New Roman" w:hAnsi="Times New Roman" w:cs="Times New Roman"/>
          <w:b/>
          <w:bCs/>
          <w:sz w:val="24"/>
          <w:szCs w:val="24"/>
        </w:rPr>
      </w:pPr>
    </w:p>
    <w:p w14:paraId="42BDCF73" w14:textId="65ADC11B" w:rsidR="00503B86" w:rsidRPr="00517B79" w:rsidRDefault="00B92D7C" w:rsidP="00FE0A51">
      <w:pPr>
        <w:spacing w:after="0"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48040E1" wp14:editId="27285436">
                <wp:simplePos x="0" y="0"/>
                <wp:positionH relativeFrom="margin">
                  <wp:align>left</wp:align>
                </wp:positionH>
                <wp:positionV relativeFrom="paragraph">
                  <wp:posOffset>73025</wp:posOffset>
                </wp:positionV>
                <wp:extent cx="5928360" cy="2659380"/>
                <wp:effectExtent l="0" t="0" r="15240" b="26670"/>
                <wp:wrapNone/>
                <wp:docPr id="121862524" name="Rectangle 2"/>
                <wp:cNvGraphicFramePr/>
                <a:graphic xmlns:a="http://schemas.openxmlformats.org/drawingml/2006/main">
                  <a:graphicData uri="http://schemas.microsoft.com/office/word/2010/wordprocessingShape">
                    <wps:wsp>
                      <wps:cNvSpPr/>
                      <wps:spPr>
                        <a:xfrm>
                          <a:off x="0" y="0"/>
                          <a:ext cx="5928360" cy="2659380"/>
                        </a:xfrm>
                        <a:prstGeom prst="rect">
                          <a:avLst/>
                        </a:prstGeom>
                        <a:noFill/>
                        <a:ln w="1905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CD0BC" id="Rectangle 2" o:spid="_x0000_s1026" style="position:absolute;margin-left:0;margin-top:5.75pt;width:466.8pt;height:209.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" filled="f" strokecolor="#00b0f0" strokeweight="1.5pt">
                <w10:wrap anchorx="margin"/>
              </v:rect>
            </w:pict>
          </mc:Fallback>
        </mc:AlternateContent>
      </w:r>
    </w:p>
    <w:p w14:paraId="06CC37FC" w14:textId="77777777" w:rsidR="00503B86" w:rsidRPr="00517B79" w:rsidRDefault="00503B86" w:rsidP="00FE0A51">
      <w:pPr>
        <w:pStyle w:val="Paragraphedeliste"/>
        <w:numPr>
          <w:ilvl w:val="0"/>
          <w:numId w:val="1"/>
        </w:numPr>
        <w:spacing w:line="276" w:lineRule="auto"/>
        <w:ind w:left="714" w:hanging="357"/>
        <w:contextualSpacing w:val="0"/>
        <w:rPr>
          <w:rFonts w:ascii="Times New Roman" w:hAnsi="Times New Roman" w:cs="Times New Roman"/>
          <w:b/>
          <w:bCs/>
          <w:sz w:val="24"/>
          <w:szCs w:val="24"/>
        </w:rPr>
      </w:pPr>
      <w:r w:rsidRPr="00FE0A51">
        <w:rPr>
          <w:rFonts w:ascii="Times New Roman" w:hAnsi="Times New Roman" w:cs="Times New Roman"/>
          <w:b/>
          <w:bCs/>
          <w:sz w:val="24"/>
          <w:szCs w:val="24"/>
        </w:rPr>
        <w:t>Dynamiser le marché de l’art et les transactions</w:t>
      </w:r>
      <w:r w:rsidRPr="00517B79">
        <w:rPr>
          <w:rFonts w:ascii="Times New Roman" w:hAnsi="Times New Roman" w:cs="Times New Roman"/>
          <w:sz w:val="24"/>
          <w:szCs w:val="24"/>
        </w:rPr>
        <w:t xml:space="preserve"> en se tournant vers le plus grand nombre.</w:t>
      </w:r>
    </w:p>
    <w:p w14:paraId="638C83C7" w14:textId="77777777" w:rsidR="00503B86" w:rsidRPr="00534410" w:rsidRDefault="00503B86" w:rsidP="00FE0A51">
      <w:pPr>
        <w:pStyle w:val="Paragraphedeliste"/>
        <w:numPr>
          <w:ilvl w:val="0"/>
          <w:numId w:val="1"/>
        </w:numPr>
        <w:spacing w:line="276" w:lineRule="auto"/>
        <w:ind w:left="714" w:hanging="357"/>
        <w:contextualSpacing w:val="0"/>
        <w:rPr>
          <w:rFonts w:ascii="Times New Roman" w:hAnsi="Times New Roman" w:cs="Times New Roman"/>
          <w:b/>
          <w:bCs/>
          <w:sz w:val="24"/>
          <w:szCs w:val="24"/>
        </w:rPr>
      </w:pPr>
      <w:r w:rsidRPr="00FE0A51">
        <w:rPr>
          <w:rFonts w:ascii="Times New Roman" w:hAnsi="Times New Roman" w:cs="Times New Roman"/>
          <w:b/>
          <w:bCs/>
          <w:sz w:val="24"/>
          <w:szCs w:val="24"/>
        </w:rPr>
        <w:t>Favoriser la démocratisation culturelle</w:t>
      </w:r>
      <w:r w:rsidRPr="00517B79">
        <w:rPr>
          <w:rFonts w:ascii="Times New Roman" w:hAnsi="Times New Roman" w:cs="Times New Roman"/>
          <w:sz w:val="24"/>
          <w:szCs w:val="24"/>
        </w:rPr>
        <w:t>, lorsque l’on sait les freins du grand public à entrer dans des galeries d’art, jugées principalement élitistes ; dans le même temps, accompagner un phénomène d’acculturation du grand public (s’intéresser à l’art en tant qu’amateur).</w:t>
      </w:r>
    </w:p>
    <w:p w14:paraId="4546764E" w14:textId="637266CE" w:rsidR="00534410" w:rsidRPr="00534410" w:rsidRDefault="00534410" w:rsidP="00FE0A51">
      <w:pPr>
        <w:pStyle w:val="Paragraphedeliste"/>
        <w:numPr>
          <w:ilvl w:val="0"/>
          <w:numId w:val="1"/>
        </w:numPr>
        <w:spacing w:line="276" w:lineRule="auto"/>
        <w:ind w:left="714" w:hanging="357"/>
        <w:contextualSpacing w:val="0"/>
        <w:rPr>
          <w:rFonts w:ascii="Times New Roman" w:hAnsi="Times New Roman" w:cs="Times New Roman"/>
          <w:b/>
          <w:bCs/>
          <w:sz w:val="24"/>
          <w:szCs w:val="24"/>
        </w:rPr>
      </w:pPr>
      <w:r w:rsidRPr="00534410">
        <w:rPr>
          <w:rFonts w:ascii="Times New Roman" w:hAnsi="Times New Roman" w:cs="Times New Roman"/>
          <w:sz w:val="24"/>
          <w:szCs w:val="24"/>
        </w:rPr>
        <w:t xml:space="preserve">Soutenir le déploiement d'un </w:t>
      </w:r>
      <w:r w:rsidRPr="00534410">
        <w:rPr>
          <w:rFonts w:ascii="Times New Roman" w:hAnsi="Times New Roman" w:cs="Times New Roman"/>
          <w:b/>
          <w:bCs/>
          <w:sz w:val="24"/>
          <w:szCs w:val="24"/>
        </w:rPr>
        <w:t>réseau de galeries en province</w:t>
      </w:r>
      <w:r w:rsidRPr="00534410">
        <w:rPr>
          <w:rFonts w:ascii="Times New Roman" w:hAnsi="Times New Roman" w:cs="Times New Roman"/>
          <w:sz w:val="24"/>
          <w:szCs w:val="24"/>
        </w:rPr>
        <w:t xml:space="preserve"> facilitant ainsi l'émergence d'un marché dans tous les territoires</w:t>
      </w:r>
    </w:p>
    <w:p w14:paraId="76F289AB" w14:textId="191E0557" w:rsidR="00503B86" w:rsidRPr="00B92D7C" w:rsidRDefault="00503B86" w:rsidP="00B92D7C">
      <w:pPr>
        <w:pStyle w:val="Paragraphedeliste"/>
        <w:numPr>
          <w:ilvl w:val="0"/>
          <w:numId w:val="1"/>
        </w:numPr>
        <w:spacing w:line="276" w:lineRule="auto"/>
        <w:ind w:left="714" w:hanging="357"/>
        <w:contextualSpacing w:val="0"/>
        <w:rPr>
          <w:rFonts w:ascii="Times New Roman" w:hAnsi="Times New Roman" w:cs="Times New Roman"/>
          <w:b/>
          <w:bCs/>
          <w:sz w:val="24"/>
          <w:szCs w:val="24"/>
        </w:rPr>
      </w:pPr>
      <w:r w:rsidRPr="00FE0A51">
        <w:rPr>
          <w:rFonts w:ascii="Times New Roman" w:hAnsi="Times New Roman" w:cs="Times New Roman"/>
          <w:b/>
          <w:bCs/>
          <w:sz w:val="24"/>
          <w:szCs w:val="24"/>
        </w:rPr>
        <w:t>Lutter contre le travail dissimulé</w:t>
      </w:r>
      <w:r w:rsidRPr="00517B79">
        <w:rPr>
          <w:rFonts w:ascii="Times New Roman" w:hAnsi="Times New Roman" w:cs="Times New Roman"/>
          <w:sz w:val="24"/>
          <w:szCs w:val="24"/>
        </w:rPr>
        <w:t xml:space="preserve"> en rendant obligatoire la délivrance d’une facture de la part de l’artiste. </w:t>
      </w:r>
    </w:p>
    <w:p w14:paraId="519865C6" w14:textId="77777777" w:rsidR="00503B86" w:rsidRPr="00517B79" w:rsidRDefault="00503B86" w:rsidP="00503B86">
      <w:pPr>
        <w:spacing w:after="0"/>
        <w:jc w:val="both"/>
        <w:rPr>
          <w:rFonts w:ascii="Times New Roman" w:hAnsi="Times New Roman" w:cs="Times New Roman"/>
          <w:sz w:val="24"/>
          <w:szCs w:val="24"/>
        </w:rPr>
      </w:pPr>
    </w:p>
    <w:p w14:paraId="5E85321F" w14:textId="77777777" w:rsidR="00503B86" w:rsidRPr="00E25040" w:rsidRDefault="00503B86" w:rsidP="00503B86">
      <w:pPr>
        <w:spacing w:after="0"/>
        <w:ind w:right="1"/>
        <w:jc w:val="both"/>
        <w:rPr>
          <w:rFonts w:ascii="Times New Roman" w:hAnsi="Times New Roman" w:cs="Times New Roman"/>
          <w:sz w:val="16"/>
          <w:szCs w:val="16"/>
        </w:rPr>
      </w:pPr>
    </w:p>
    <w:p w14:paraId="36E0BD42" w14:textId="6EA2AA4B" w:rsidR="00503B86" w:rsidRPr="00534410" w:rsidRDefault="00503B86" w:rsidP="00FE0A51">
      <w:pPr>
        <w:spacing w:after="0" w:line="276" w:lineRule="auto"/>
        <w:ind w:right="1"/>
        <w:jc w:val="both"/>
        <w:rPr>
          <w:rFonts w:ascii="Times New Roman" w:hAnsi="Times New Roman" w:cs="Times New Roman"/>
          <w:sz w:val="24"/>
          <w:szCs w:val="24"/>
        </w:rPr>
      </w:pPr>
      <w:r w:rsidRPr="00534410">
        <w:rPr>
          <w:rFonts w:ascii="Times New Roman" w:hAnsi="Times New Roman" w:cs="Times New Roman"/>
          <w:sz w:val="24"/>
          <w:szCs w:val="24"/>
        </w:rPr>
        <w:t xml:space="preserve">Une évolution fiscale pourrait prévoir certaines mesures incitatives, </w:t>
      </w:r>
      <w:r w:rsidR="00534410" w:rsidRPr="00534410">
        <w:rPr>
          <w:rFonts w:ascii="Times New Roman" w:hAnsi="Times New Roman" w:cs="Times New Roman"/>
          <w:sz w:val="24"/>
          <w:szCs w:val="24"/>
        </w:rPr>
        <w:t>avec un mécanisme de réduction ou de déduction liée à l’achat de l’œuvre encadré et plafonné dans son montant annuel</w:t>
      </w:r>
      <w:r w:rsidRPr="00534410">
        <w:rPr>
          <w:rFonts w:ascii="Times New Roman" w:hAnsi="Times New Roman" w:cs="Times New Roman"/>
          <w:sz w:val="24"/>
          <w:szCs w:val="24"/>
        </w:rPr>
        <w:t xml:space="preserve">, les sommes au-delà du plafond pouvant être reportées les années suivantes. </w:t>
      </w:r>
      <w:r w:rsidR="00B92D7C" w:rsidRPr="00534410">
        <w:rPr>
          <w:rFonts w:ascii="Times New Roman" w:hAnsi="Times New Roman" w:cs="Times New Roman"/>
          <w:sz w:val="24"/>
          <w:szCs w:val="24"/>
        </w:rPr>
        <w:t xml:space="preserve">Cératines contreparties pourraient être envisagées en fonction des attendus. </w:t>
      </w:r>
    </w:p>
    <w:p w14:paraId="02FC3182" w14:textId="77777777" w:rsidR="00FE0A51" w:rsidRDefault="00FE0A51" w:rsidP="00503B86">
      <w:pPr>
        <w:spacing w:after="0"/>
        <w:ind w:right="1"/>
        <w:jc w:val="both"/>
        <w:rPr>
          <w:rFonts w:ascii="Times New Roman" w:hAnsi="Times New Roman" w:cs="Times New Roman"/>
          <w:sz w:val="24"/>
          <w:szCs w:val="24"/>
        </w:rPr>
      </w:pPr>
    </w:p>
    <w:p w14:paraId="604F1E7B" w14:textId="77777777" w:rsidR="00FE0A51" w:rsidRPr="00FE0A51" w:rsidRDefault="00FE0A51" w:rsidP="00503B86">
      <w:pPr>
        <w:spacing w:after="0"/>
        <w:ind w:right="1"/>
        <w:jc w:val="both"/>
        <w:rPr>
          <w:rFonts w:ascii="Times New Roman" w:hAnsi="Times New Roman" w:cs="Times New Roman"/>
          <w:color w:val="00B0F0"/>
          <w:sz w:val="28"/>
          <w:szCs w:val="28"/>
        </w:rPr>
      </w:pPr>
    </w:p>
    <w:p w14:paraId="66C95954" w14:textId="77777777" w:rsidR="00503B86" w:rsidRPr="00FE0A51" w:rsidRDefault="00503B86" w:rsidP="00503B86">
      <w:pPr>
        <w:spacing w:after="0"/>
        <w:jc w:val="both"/>
        <w:rPr>
          <w:rFonts w:ascii="Times New Roman" w:hAnsi="Times New Roman" w:cs="Times New Roman"/>
          <w:b/>
          <w:bCs/>
          <w:color w:val="00B0F0"/>
          <w:sz w:val="28"/>
          <w:szCs w:val="28"/>
        </w:rPr>
      </w:pPr>
      <w:r w:rsidRPr="00FE0A51">
        <w:rPr>
          <w:rFonts w:ascii="Times New Roman" w:hAnsi="Times New Roman" w:cs="Times New Roman"/>
          <w:b/>
          <w:bCs/>
          <w:color w:val="00B0F0"/>
          <w:sz w:val="28"/>
          <w:szCs w:val="28"/>
        </w:rPr>
        <w:t xml:space="preserve">Axe 2 : des mesures pour les entreprises </w:t>
      </w:r>
    </w:p>
    <w:p w14:paraId="66606797" w14:textId="77777777" w:rsidR="00FE0A51" w:rsidRDefault="00FE0A51" w:rsidP="00503B86">
      <w:pPr>
        <w:spacing w:after="0"/>
        <w:jc w:val="both"/>
        <w:rPr>
          <w:rFonts w:ascii="Times New Roman" w:hAnsi="Times New Roman" w:cs="Times New Roman"/>
          <w:b/>
          <w:bCs/>
          <w:sz w:val="24"/>
          <w:szCs w:val="24"/>
        </w:rPr>
      </w:pPr>
    </w:p>
    <w:p w14:paraId="44A7E7E8" w14:textId="7376CD6F" w:rsidR="00503B86" w:rsidRDefault="00503B86" w:rsidP="00B92D7C">
      <w:pPr>
        <w:spacing w:after="0" w:line="276" w:lineRule="auto"/>
        <w:jc w:val="both"/>
        <w:rPr>
          <w:rFonts w:ascii="Times New Roman" w:hAnsi="Times New Roman" w:cs="Times New Roman"/>
          <w:b/>
          <w:bCs/>
          <w:sz w:val="24"/>
          <w:szCs w:val="24"/>
        </w:rPr>
      </w:pPr>
      <w:r w:rsidRPr="00625676">
        <w:rPr>
          <w:rFonts w:ascii="Times New Roman" w:hAnsi="Times New Roman" w:cs="Times New Roman"/>
          <w:b/>
          <w:bCs/>
          <w:sz w:val="24"/>
          <w:szCs w:val="24"/>
        </w:rPr>
        <w:t xml:space="preserve">L’article 238 bis AB du CGI (Loi mécénat) a été reconduit jusqu’en 2025 avec un plafond de déductibilité pour l’achat d’œuvres d’art par les entreprises porté à 20 000 € ou 5 % du chiffre d’affaires hors taxe. Cependant, certains freins pèsent sur la constitution de collection d’œuvres d’art par les entreprises, introduisant en outre une inégalité fiscale entre les catégories d’entreprises.  </w:t>
      </w:r>
    </w:p>
    <w:p w14:paraId="6B614117" w14:textId="29EAE117" w:rsidR="00B92D7C" w:rsidRDefault="00B92D7C" w:rsidP="00B92D7C">
      <w:pPr>
        <w:pStyle w:val="Paragraphedeliste"/>
        <w:spacing w:after="120"/>
        <w:jc w:val="both"/>
        <w:rPr>
          <w:rFonts w:ascii="Times New Roman" w:hAnsi="Times New Roman" w:cs="Times New Roman"/>
          <w:b/>
          <w:sz w:val="24"/>
          <w:szCs w:val="24"/>
        </w:rPr>
      </w:pPr>
    </w:p>
    <w:p w14:paraId="0733F136" w14:textId="32C9E887" w:rsidR="00B92D7C" w:rsidRPr="00B92D7C" w:rsidRDefault="00B92D7C" w:rsidP="00B92D7C">
      <w:pPr>
        <w:pStyle w:val="Paragraphedeliste"/>
        <w:spacing w:after="120"/>
        <w:jc w:val="both"/>
        <w:rPr>
          <w:rFonts w:ascii="Times New Roman" w:hAnsi="Times New Roman" w:cs="Times New Roman"/>
          <w:b/>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DAB1F3F" wp14:editId="421EB9F5">
                <wp:simplePos x="0" y="0"/>
                <wp:positionH relativeFrom="margin">
                  <wp:align>center</wp:align>
                </wp:positionH>
                <wp:positionV relativeFrom="paragraph">
                  <wp:posOffset>93980</wp:posOffset>
                </wp:positionV>
                <wp:extent cx="6035040" cy="1318260"/>
                <wp:effectExtent l="0" t="0" r="22860" b="15240"/>
                <wp:wrapNone/>
                <wp:docPr id="535172704" name="Rectangle 1"/>
                <wp:cNvGraphicFramePr/>
                <a:graphic xmlns:a="http://schemas.openxmlformats.org/drawingml/2006/main">
                  <a:graphicData uri="http://schemas.microsoft.com/office/word/2010/wordprocessingShape">
                    <wps:wsp>
                      <wps:cNvSpPr/>
                      <wps:spPr>
                        <a:xfrm>
                          <a:off x="0" y="0"/>
                          <a:ext cx="6035040" cy="1318260"/>
                        </a:xfrm>
                        <a:prstGeom prst="rect">
                          <a:avLst/>
                        </a:prstGeom>
                        <a:noFill/>
                        <a:ln w="1905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E2DB0" id="Rectangle 1" o:spid="_x0000_s1026" style="position:absolute;margin-left:0;margin-top:7.4pt;width:475.2pt;height:10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" filled="f" strokecolor="#00b0f0" strokeweight="1.5pt">
                <w10:wrap anchorx="margin"/>
              </v:rect>
            </w:pict>
          </mc:Fallback>
        </mc:AlternateContent>
      </w:r>
    </w:p>
    <w:p w14:paraId="3BF7450B" w14:textId="1F9B9CB7" w:rsidR="00503B86" w:rsidRDefault="00FE0A51" w:rsidP="00E25040">
      <w:pPr>
        <w:spacing w:after="120" w:line="276" w:lineRule="auto"/>
        <w:jc w:val="both"/>
        <w:rPr>
          <w:rFonts w:ascii="Times New Roman" w:hAnsi="Times New Roman" w:cs="Times New Roman"/>
          <w:sz w:val="24"/>
          <w:szCs w:val="24"/>
        </w:rPr>
      </w:pPr>
      <w:r w:rsidRPr="00FE0A51">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503B86" w:rsidRPr="00FE0A51">
        <w:rPr>
          <w:rFonts w:ascii="Times New Roman" w:hAnsi="Times New Roman" w:cs="Times New Roman"/>
          <w:sz w:val="24"/>
          <w:szCs w:val="24"/>
        </w:rPr>
        <w:t xml:space="preserve">Assouplir les conditions d’acquisition et d’exposition des œuvres ayant bénéficié du dispositif fiscal </w:t>
      </w:r>
      <w:r w:rsidR="00503B86" w:rsidRPr="00FE0A51">
        <w:rPr>
          <w:rFonts w:ascii="Times New Roman" w:hAnsi="Times New Roman" w:cs="Times New Roman"/>
          <w:b/>
          <w:bCs/>
          <w:sz w:val="24"/>
          <w:szCs w:val="24"/>
        </w:rPr>
        <w:t>favoriserait l’essor du marché français, en incluant les petits opérateurs très nombreux</w:t>
      </w:r>
      <w:r w:rsidR="00503B86" w:rsidRPr="00FE0A51">
        <w:rPr>
          <w:rFonts w:ascii="Times New Roman" w:hAnsi="Times New Roman" w:cs="Times New Roman"/>
          <w:sz w:val="24"/>
          <w:szCs w:val="24"/>
        </w:rPr>
        <w:t xml:space="preserve"> </w:t>
      </w:r>
      <w:r w:rsidR="00503B86" w:rsidRPr="00FE0A51">
        <w:rPr>
          <w:rFonts w:ascii="Times New Roman" w:hAnsi="Times New Roman" w:cs="Times New Roman"/>
          <w:b/>
          <w:bCs/>
          <w:sz w:val="24"/>
          <w:szCs w:val="24"/>
        </w:rPr>
        <w:t>sur tous les territoires</w:t>
      </w:r>
      <w:r w:rsidR="00503B86" w:rsidRPr="00FE0A51">
        <w:rPr>
          <w:rFonts w:ascii="Times New Roman" w:hAnsi="Times New Roman" w:cs="Times New Roman"/>
          <w:sz w:val="24"/>
          <w:szCs w:val="24"/>
        </w:rPr>
        <w:t xml:space="preserve">, et apporterait aux artistes un nouveau lien et de nouveaux débouchés de vente de leurs œuvres aux côtés des galeries, et ce principalement au plan local, favorisant par la même occasion le maillage culturel et entrepreneurial des territoires. </w:t>
      </w:r>
    </w:p>
    <w:p w14:paraId="3EAEE7E1" w14:textId="77777777" w:rsidR="00E25040" w:rsidRDefault="00E25040" w:rsidP="00FE0A51">
      <w:pPr>
        <w:spacing w:after="120" w:line="276" w:lineRule="auto"/>
        <w:jc w:val="both"/>
        <w:rPr>
          <w:rFonts w:ascii="Times New Roman" w:hAnsi="Times New Roman" w:cs="Times New Roman"/>
          <w:b/>
          <w:bCs/>
          <w:sz w:val="24"/>
          <w:szCs w:val="24"/>
        </w:rPr>
      </w:pPr>
    </w:p>
    <w:p w14:paraId="04A0491F" w14:textId="6DADC6C2" w:rsidR="00B92D7C" w:rsidRDefault="00503B86" w:rsidP="00FE0A51">
      <w:pPr>
        <w:spacing w:after="120" w:line="276" w:lineRule="auto"/>
        <w:jc w:val="both"/>
        <w:rPr>
          <w:rFonts w:ascii="Times New Roman" w:hAnsi="Times New Roman" w:cs="Times New Roman"/>
          <w:sz w:val="24"/>
          <w:szCs w:val="24"/>
        </w:rPr>
      </w:pPr>
      <w:r w:rsidRPr="00E25040">
        <w:rPr>
          <w:rFonts w:ascii="Times New Roman" w:hAnsi="Times New Roman" w:cs="Times New Roman"/>
          <w:sz w:val="24"/>
          <w:szCs w:val="24"/>
        </w:rPr>
        <w:t>En effet, le système des plafonds dépendant du chiffre d’affaires désavantage assurément les petites entreprises.</w:t>
      </w:r>
      <w:r w:rsidRPr="00625676">
        <w:rPr>
          <w:rFonts w:ascii="Times New Roman" w:hAnsi="Times New Roman" w:cs="Times New Roman"/>
          <w:sz w:val="24"/>
          <w:szCs w:val="24"/>
        </w:rPr>
        <w:t xml:space="preserve"> </w:t>
      </w:r>
      <w:r w:rsidR="00B92D7C">
        <w:rPr>
          <w:rFonts w:ascii="Times New Roman" w:hAnsi="Times New Roman" w:cs="Times New Roman"/>
          <w:sz w:val="24"/>
          <w:szCs w:val="24"/>
        </w:rPr>
        <w:t>R</w:t>
      </w:r>
      <w:r w:rsidRPr="00625676">
        <w:rPr>
          <w:rFonts w:ascii="Times New Roman" w:hAnsi="Times New Roman" w:cs="Times New Roman"/>
          <w:sz w:val="24"/>
          <w:szCs w:val="24"/>
        </w:rPr>
        <w:t>éétudier les plafonds, en augmentant notamment le plafond de déductibilité pour les plus petites structures, permet</w:t>
      </w:r>
      <w:r w:rsidR="00B92D7C">
        <w:rPr>
          <w:rFonts w:ascii="Times New Roman" w:hAnsi="Times New Roman" w:cs="Times New Roman"/>
          <w:sz w:val="24"/>
          <w:szCs w:val="24"/>
        </w:rPr>
        <w:t xml:space="preserve">tre </w:t>
      </w:r>
      <w:r w:rsidRPr="00625676">
        <w:rPr>
          <w:rFonts w:ascii="Times New Roman" w:hAnsi="Times New Roman" w:cs="Times New Roman"/>
          <w:sz w:val="24"/>
          <w:szCs w:val="24"/>
        </w:rPr>
        <w:t>la séparation et le cumul des deux plafonds de déductibilité « mécénat » et « achat d’œuvres d’art »</w:t>
      </w:r>
      <w:r w:rsidR="00B92D7C">
        <w:rPr>
          <w:rFonts w:ascii="Times New Roman" w:hAnsi="Times New Roman" w:cs="Times New Roman"/>
          <w:sz w:val="24"/>
          <w:szCs w:val="24"/>
        </w:rPr>
        <w:t xml:space="preserve"> favoriserait le dynamisme du marché</w:t>
      </w:r>
      <w:r w:rsidRPr="00625676">
        <w:rPr>
          <w:rFonts w:ascii="Times New Roman" w:hAnsi="Times New Roman" w:cs="Times New Roman"/>
          <w:sz w:val="24"/>
          <w:szCs w:val="24"/>
        </w:rPr>
        <w:t xml:space="preserve">. </w:t>
      </w:r>
    </w:p>
    <w:p w14:paraId="182094BC" w14:textId="75DC0B0E" w:rsidR="00503B86" w:rsidRDefault="00503B86" w:rsidP="00FE0A5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R</w:t>
      </w:r>
      <w:r w:rsidRPr="00625676">
        <w:rPr>
          <w:rFonts w:ascii="Times New Roman" w:hAnsi="Times New Roman" w:cs="Times New Roman"/>
          <w:sz w:val="24"/>
          <w:szCs w:val="24"/>
        </w:rPr>
        <w:t xml:space="preserve">evenir sur l’obligation d’inscription d’une somme équivalente au prix d'achat de l'œuvre d'art à un compte de réserve spéciale au passif du bilan, </w:t>
      </w:r>
      <w:r>
        <w:rPr>
          <w:rFonts w:ascii="Times New Roman" w:hAnsi="Times New Roman" w:cs="Times New Roman"/>
          <w:sz w:val="24"/>
          <w:szCs w:val="24"/>
        </w:rPr>
        <w:t xml:space="preserve">- </w:t>
      </w:r>
      <w:r w:rsidRPr="00625676">
        <w:rPr>
          <w:rFonts w:ascii="Times New Roman" w:hAnsi="Times New Roman" w:cs="Times New Roman"/>
          <w:sz w:val="24"/>
          <w:szCs w:val="24"/>
        </w:rPr>
        <w:t>qui exclut les professionnels exerçant une activité à titre individuel</w:t>
      </w:r>
      <w:r>
        <w:rPr>
          <w:rFonts w:ascii="Times New Roman" w:hAnsi="Times New Roman" w:cs="Times New Roman"/>
          <w:sz w:val="24"/>
          <w:szCs w:val="24"/>
        </w:rPr>
        <w:t xml:space="preserve">– permettrait aussi </w:t>
      </w:r>
      <w:r w:rsidRPr="00625676">
        <w:rPr>
          <w:rFonts w:ascii="Times New Roman" w:hAnsi="Times New Roman" w:cs="Times New Roman"/>
          <w:sz w:val="24"/>
          <w:szCs w:val="24"/>
        </w:rPr>
        <w:t>plus de justice fiscale</w:t>
      </w:r>
      <w:r>
        <w:rPr>
          <w:rFonts w:ascii="Times New Roman" w:hAnsi="Times New Roman" w:cs="Times New Roman"/>
          <w:sz w:val="24"/>
          <w:szCs w:val="24"/>
        </w:rPr>
        <w:t xml:space="preserve">. </w:t>
      </w:r>
    </w:p>
    <w:p w14:paraId="34F6ACB1" w14:textId="494E7EDB" w:rsidR="00503B86" w:rsidRPr="00625676" w:rsidRDefault="00503B86" w:rsidP="00FE0A51">
      <w:pPr>
        <w:spacing w:after="120" w:line="276" w:lineRule="auto"/>
        <w:jc w:val="both"/>
        <w:rPr>
          <w:rFonts w:ascii="Times New Roman" w:hAnsi="Times New Roman" w:cs="Times New Roman"/>
          <w:sz w:val="24"/>
          <w:szCs w:val="24"/>
        </w:rPr>
      </w:pPr>
      <w:r w:rsidRPr="00625676">
        <w:rPr>
          <w:rFonts w:ascii="Times New Roman" w:hAnsi="Times New Roman" w:cs="Times New Roman"/>
          <w:sz w:val="24"/>
          <w:szCs w:val="24"/>
        </w:rPr>
        <w:t xml:space="preserve">Autre </w:t>
      </w:r>
      <w:r>
        <w:rPr>
          <w:rFonts w:ascii="Times New Roman" w:hAnsi="Times New Roman" w:cs="Times New Roman"/>
          <w:sz w:val="24"/>
          <w:szCs w:val="24"/>
        </w:rPr>
        <w:t>biais d’inégalité</w:t>
      </w:r>
      <w:r w:rsidRPr="00625676">
        <w:rPr>
          <w:rFonts w:ascii="Times New Roman" w:hAnsi="Times New Roman" w:cs="Times New Roman"/>
          <w:sz w:val="24"/>
          <w:szCs w:val="24"/>
        </w:rPr>
        <w:t>, l</w:t>
      </w:r>
      <w:r w:rsidRPr="00625676">
        <w:rPr>
          <w:rFonts w:ascii="Times New Roman" w:eastAsia="Times New Roman" w:hAnsi="Times New Roman" w:cs="Times New Roman"/>
          <w:sz w:val="24"/>
          <w:szCs w:val="24"/>
        </w:rPr>
        <w:t xml:space="preserve">'œuvre achetée doit </w:t>
      </w:r>
      <w:r>
        <w:rPr>
          <w:rFonts w:ascii="Times New Roman" w:eastAsia="Times New Roman" w:hAnsi="Times New Roman" w:cs="Times New Roman"/>
          <w:sz w:val="24"/>
          <w:szCs w:val="24"/>
        </w:rPr>
        <w:t>selon les termes de la Loi actuelle</w:t>
      </w:r>
      <w:r w:rsidRPr="00625676">
        <w:rPr>
          <w:rFonts w:ascii="Times New Roman" w:eastAsia="Times New Roman" w:hAnsi="Times New Roman" w:cs="Times New Roman"/>
          <w:sz w:val="24"/>
          <w:szCs w:val="24"/>
        </w:rPr>
        <w:t xml:space="preserve"> être exposée dans les locaux de l'entreprise pour une durée de 5 ans, à condition que les locaux soient accessibles au public ou aux salariés, et en revanche, l'œuvre ne doit pas être placée dans un local réservé à une personne ou à un groupe restreint de personnes. </w:t>
      </w:r>
      <w:r w:rsidRPr="00B92D7C">
        <w:rPr>
          <w:rFonts w:ascii="Times New Roman" w:eastAsia="Times New Roman" w:hAnsi="Times New Roman" w:cs="Times New Roman"/>
          <w:sz w:val="24"/>
          <w:szCs w:val="24"/>
        </w:rPr>
        <w:t>Les entreprises individuelles, ou qui ne possèdent pas de locaux, ou dont les locaux ne comportent qu’un seul bureau, ou dont les bureaux sont occupés par « un groupe restreint de personnes », ou encore qui ne reçoivent pas de public, voient ainsi leurs conditions d’accès à la disposition fortement amputées.</w:t>
      </w:r>
      <w:r w:rsidRPr="00625676">
        <w:rPr>
          <w:rFonts w:ascii="Times New Roman" w:eastAsia="Times New Roman" w:hAnsi="Times New Roman" w:cs="Times New Roman"/>
          <w:sz w:val="24"/>
          <w:szCs w:val="24"/>
        </w:rPr>
        <w:t xml:space="preserve"> </w:t>
      </w:r>
      <w:r w:rsidRPr="00625676">
        <w:rPr>
          <w:rFonts w:ascii="Times New Roman" w:hAnsi="Times New Roman" w:cs="Times New Roman"/>
          <w:sz w:val="24"/>
          <w:szCs w:val="24"/>
        </w:rPr>
        <w:t>Pour plus de justice fiscale entre les entreprises de tailles diverses, la Maison des Artistes propose</w:t>
      </w:r>
      <w:r w:rsidR="00B92D7C">
        <w:rPr>
          <w:rFonts w:ascii="Times New Roman" w:hAnsi="Times New Roman" w:cs="Times New Roman"/>
          <w:sz w:val="24"/>
          <w:szCs w:val="24"/>
        </w:rPr>
        <w:t xml:space="preserve"> </w:t>
      </w:r>
      <w:r w:rsidRPr="00625676">
        <w:rPr>
          <w:rFonts w:ascii="Times New Roman" w:hAnsi="Times New Roman" w:cs="Times New Roman"/>
          <w:sz w:val="24"/>
          <w:szCs w:val="24"/>
        </w:rPr>
        <w:t xml:space="preserve">que ces conditions soient réexaminées afin de tenir compte du contexte d’évolution des plus petites structures entrepreneuriales. </w:t>
      </w:r>
    </w:p>
    <w:p w14:paraId="764BC535" w14:textId="77777777" w:rsidR="00503B86" w:rsidRPr="00517B79" w:rsidRDefault="00503B86" w:rsidP="00503B86">
      <w:pPr>
        <w:spacing w:after="120"/>
        <w:jc w:val="both"/>
        <w:rPr>
          <w:rFonts w:ascii="Times New Roman" w:hAnsi="Times New Roman" w:cs="Times New Roman"/>
          <w:sz w:val="24"/>
          <w:szCs w:val="24"/>
        </w:rPr>
      </w:pPr>
    </w:p>
    <w:p w14:paraId="53D98A53" w14:textId="77777777" w:rsidR="00503B86" w:rsidRPr="00517B79" w:rsidRDefault="00503B86" w:rsidP="00503B86">
      <w:pPr>
        <w:spacing w:after="0"/>
        <w:jc w:val="both"/>
        <w:rPr>
          <w:rFonts w:ascii="Times New Roman" w:hAnsi="Times New Roman" w:cs="Times New Roman"/>
          <w:sz w:val="24"/>
          <w:szCs w:val="24"/>
        </w:rPr>
      </w:pPr>
    </w:p>
    <w:p w14:paraId="5B9C6698" w14:textId="3BCBDD65" w:rsidR="00503B86" w:rsidRPr="00FE0A51" w:rsidRDefault="00503B86" w:rsidP="00503B86">
      <w:pPr>
        <w:spacing w:after="0"/>
        <w:jc w:val="both"/>
        <w:rPr>
          <w:rFonts w:ascii="Times New Roman" w:hAnsi="Times New Roman" w:cs="Times New Roman"/>
          <w:b/>
          <w:bCs/>
          <w:color w:val="00B0F0"/>
          <w:sz w:val="28"/>
          <w:szCs w:val="28"/>
        </w:rPr>
      </w:pPr>
      <w:r w:rsidRPr="00FE0A51">
        <w:rPr>
          <w:rFonts w:ascii="Times New Roman" w:hAnsi="Times New Roman" w:cs="Times New Roman"/>
          <w:b/>
          <w:bCs/>
          <w:color w:val="00B0F0"/>
          <w:sz w:val="28"/>
          <w:szCs w:val="28"/>
        </w:rPr>
        <w:t xml:space="preserve">Axe 3 : des mesures pour intégrer l’achat d’œuvres d’art dans les dispositifs de soutien </w:t>
      </w:r>
      <w:r w:rsidR="00FE0A51">
        <w:rPr>
          <w:rFonts w:ascii="Times New Roman" w:hAnsi="Times New Roman" w:cs="Times New Roman"/>
          <w:b/>
          <w:bCs/>
          <w:color w:val="00B0F0"/>
          <w:sz w:val="28"/>
          <w:szCs w:val="28"/>
        </w:rPr>
        <w:t>à</w:t>
      </w:r>
      <w:r w:rsidRPr="00FE0A51">
        <w:rPr>
          <w:rFonts w:ascii="Times New Roman" w:hAnsi="Times New Roman" w:cs="Times New Roman"/>
          <w:b/>
          <w:bCs/>
          <w:color w:val="00B0F0"/>
          <w:sz w:val="28"/>
          <w:szCs w:val="28"/>
        </w:rPr>
        <w:t xml:space="preserve"> l’innovation</w:t>
      </w:r>
    </w:p>
    <w:p w14:paraId="1A18CA42" w14:textId="77777777" w:rsidR="00503B86" w:rsidRPr="00517B79" w:rsidRDefault="00503B86" w:rsidP="00503B86">
      <w:pPr>
        <w:spacing w:after="0"/>
        <w:jc w:val="both"/>
        <w:rPr>
          <w:rFonts w:ascii="Times New Roman" w:hAnsi="Times New Roman" w:cs="Times New Roman"/>
          <w:b/>
          <w:bCs/>
          <w:sz w:val="24"/>
          <w:szCs w:val="24"/>
        </w:rPr>
      </w:pPr>
    </w:p>
    <w:p w14:paraId="4414152D" w14:textId="77777777" w:rsidR="00503B86" w:rsidRPr="00517B79" w:rsidRDefault="00503B86" w:rsidP="00503B86">
      <w:pPr>
        <w:tabs>
          <w:tab w:val="left" w:pos="2835"/>
        </w:tabs>
        <w:spacing w:after="0"/>
        <w:jc w:val="both"/>
        <w:rPr>
          <w:rFonts w:ascii="Times New Roman" w:hAnsi="Times New Roman" w:cs="Times New Roman"/>
          <w:b/>
          <w:bCs/>
          <w:sz w:val="24"/>
          <w:szCs w:val="24"/>
        </w:rPr>
      </w:pPr>
      <w:r w:rsidRPr="00517B79">
        <w:rPr>
          <w:rFonts w:ascii="Times New Roman" w:hAnsi="Times New Roman" w:cs="Times New Roman"/>
          <w:b/>
          <w:bCs/>
          <w:sz w:val="24"/>
          <w:szCs w:val="24"/>
        </w:rPr>
        <w:t>L’industrie du cinéma bénéficie</w:t>
      </w:r>
      <w:r w:rsidRPr="00517B79">
        <w:rPr>
          <w:rFonts w:ascii="Times New Roman" w:hAnsi="Times New Roman" w:cs="Times New Roman"/>
          <w:b/>
          <w:bCs/>
          <w:strike/>
          <w:sz w:val="24"/>
          <w:szCs w:val="24"/>
        </w:rPr>
        <w:t xml:space="preserve"> </w:t>
      </w:r>
      <w:r w:rsidRPr="00517B79">
        <w:rPr>
          <w:rFonts w:ascii="Times New Roman" w:hAnsi="Times New Roman" w:cs="Times New Roman"/>
          <w:b/>
          <w:bCs/>
          <w:sz w:val="24"/>
          <w:szCs w:val="24"/>
        </w:rPr>
        <w:t xml:space="preserve">d’un dispositif, à travers les SOFICA, qui vise à soutenir la production de films. Agissant comme des incubateurs, un tel système n’existe pas pour les artistes des arts visuels. Or, de nombreux artistes émergents et prometteurs ne trouvent pas leur juste place sur le marché ; de même, de nombreux fonds d’ateliers d’artistes ont été oubliés mais sont à redécouvrir… </w:t>
      </w:r>
    </w:p>
    <w:p w14:paraId="517D38F6" w14:textId="77777777" w:rsidR="00503B86" w:rsidRPr="00517B79" w:rsidRDefault="00503B86" w:rsidP="00503B86">
      <w:pPr>
        <w:spacing w:after="0"/>
        <w:jc w:val="both"/>
        <w:rPr>
          <w:rFonts w:ascii="Times New Roman" w:hAnsi="Times New Roman" w:cs="Times New Roman"/>
          <w:b/>
          <w:bCs/>
          <w:sz w:val="24"/>
          <w:szCs w:val="24"/>
        </w:rPr>
      </w:pPr>
    </w:p>
    <w:p w14:paraId="4BFF187F" w14:textId="03E3E499" w:rsidR="00503B86" w:rsidRDefault="00503B86" w:rsidP="00503B86">
      <w:pPr>
        <w:spacing w:after="0"/>
        <w:jc w:val="both"/>
        <w:rPr>
          <w:rFonts w:ascii="Times New Roman" w:hAnsi="Times New Roman" w:cs="Times New Roman"/>
          <w:sz w:val="24"/>
          <w:szCs w:val="24"/>
        </w:rPr>
      </w:pPr>
      <w:r w:rsidRPr="00B92D7C">
        <w:rPr>
          <w:rFonts w:ascii="Times New Roman" w:hAnsi="Times New Roman" w:cs="Times New Roman"/>
          <w:sz w:val="24"/>
          <w:szCs w:val="24"/>
        </w:rPr>
        <w:t>C’est pourquoi la Maison des Artistes propose</w:t>
      </w:r>
      <w:r w:rsidR="00E25040">
        <w:rPr>
          <w:rFonts w:ascii="Times New Roman" w:hAnsi="Times New Roman" w:cs="Times New Roman"/>
          <w:sz w:val="24"/>
          <w:szCs w:val="24"/>
        </w:rPr>
        <w:t xml:space="preserve"> </w:t>
      </w:r>
      <w:r w:rsidRPr="00B92D7C">
        <w:rPr>
          <w:rFonts w:ascii="Times New Roman" w:hAnsi="Times New Roman" w:cs="Times New Roman"/>
          <w:sz w:val="24"/>
          <w:szCs w:val="24"/>
        </w:rPr>
        <w:t xml:space="preserve">que les œuvres des arts visuels puissent être intégrées comme un champs possible d’investissement dans les fonds communs de placements. </w:t>
      </w:r>
    </w:p>
    <w:p w14:paraId="708B5705" w14:textId="77777777" w:rsidR="00E25040" w:rsidRPr="00B92D7C" w:rsidRDefault="00E25040" w:rsidP="00503B86">
      <w:pPr>
        <w:spacing w:after="0"/>
        <w:jc w:val="both"/>
        <w:rPr>
          <w:rFonts w:ascii="Times New Roman" w:hAnsi="Times New Roman" w:cs="Times New Roman"/>
          <w:sz w:val="24"/>
          <w:szCs w:val="24"/>
        </w:rPr>
      </w:pPr>
    </w:p>
    <w:p w14:paraId="33AFC8C8" w14:textId="5D59797A" w:rsidR="00503B86" w:rsidRPr="00B92D7C" w:rsidRDefault="00B92D7C" w:rsidP="00503B86">
      <w:pPr>
        <w:spacing w:after="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3A9E82D" wp14:editId="2027455E">
                <wp:simplePos x="0" y="0"/>
                <wp:positionH relativeFrom="margin">
                  <wp:posOffset>-39370</wp:posOffset>
                </wp:positionH>
                <wp:positionV relativeFrom="paragraph">
                  <wp:posOffset>82550</wp:posOffset>
                </wp:positionV>
                <wp:extent cx="5981700" cy="2095500"/>
                <wp:effectExtent l="0" t="0" r="19050" b="19050"/>
                <wp:wrapNone/>
                <wp:docPr id="84648416" name="Rectangle 3"/>
                <wp:cNvGraphicFramePr/>
                <a:graphic xmlns:a="http://schemas.openxmlformats.org/drawingml/2006/main">
                  <a:graphicData uri="http://schemas.microsoft.com/office/word/2010/wordprocessingShape">
                    <wps:wsp>
                      <wps:cNvSpPr/>
                      <wps:spPr>
                        <a:xfrm>
                          <a:off x="0" y="0"/>
                          <a:ext cx="5981700" cy="2095500"/>
                        </a:xfrm>
                        <a:prstGeom prst="rect">
                          <a:avLst/>
                        </a:prstGeom>
                        <a:noFill/>
                        <a:ln w="1905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ED790" id="Rectangle 3" o:spid="_x0000_s1026" style="position:absolute;margin-left:-3.1pt;margin-top:6.5pt;width:471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" filled="f" strokecolor="#00b0f0" strokeweight="1.5pt">
                <w10:wrap anchorx="margin"/>
              </v:rect>
            </w:pict>
          </mc:Fallback>
        </mc:AlternateContent>
      </w:r>
    </w:p>
    <w:p w14:paraId="3BA3A35A" w14:textId="68CEB743" w:rsidR="00B92D7C" w:rsidRDefault="00503B86" w:rsidP="00B92D7C">
      <w:pPr>
        <w:spacing w:line="276" w:lineRule="auto"/>
        <w:jc w:val="both"/>
        <w:rPr>
          <w:rFonts w:ascii="Times New Roman" w:hAnsi="Times New Roman" w:cs="Times New Roman"/>
          <w:sz w:val="24"/>
          <w:szCs w:val="24"/>
        </w:rPr>
      </w:pPr>
      <w:r w:rsidRPr="00625676">
        <w:rPr>
          <w:rFonts w:ascii="Times New Roman" w:hAnsi="Times New Roman" w:cs="Times New Roman"/>
          <w:sz w:val="24"/>
          <w:szCs w:val="24"/>
        </w:rPr>
        <w:t xml:space="preserve">Un tel dispositif inaugurerait </w:t>
      </w:r>
      <w:r w:rsidRPr="00FE0A51">
        <w:rPr>
          <w:rFonts w:ascii="Times New Roman" w:hAnsi="Times New Roman" w:cs="Times New Roman"/>
          <w:b/>
          <w:bCs/>
          <w:sz w:val="24"/>
          <w:szCs w:val="24"/>
        </w:rPr>
        <w:t>un nouveau concept : les « incubateurs artistiques »</w:t>
      </w:r>
      <w:r w:rsidRPr="00625676">
        <w:rPr>
          <w:rFonts w:ascii="Times New Roman" w:hAnsi="Times New Roman" w:cs="Times New Roman"/>
          <w:sz w:val="24"/>
          <w:szCs w:val="24"/>
        </w:rPr>
        <w:t xml:space="preserve">, avec différents effets vertueux : </w:t>
      </w:r>
    </w:p>
    <w:p w14:paraId="14ACA7BA" w14:textId="465CC38F" w:rsidR="00503B86" w:rsidRPr="00B92D7C" w:rsidRDefault="00503B86" w:rsidP="00D42AA8">
      <w:pPr>
        <w:pStyle w:val="Paragraphedeliste"/>
        <w:numPr>
          <w:ilvl w:val="0"/>
          <w:numId w:val="3"/>
        </w:numPr>
        <w:spacing w:line="276" w:lineRule="auto"/>
        <w:jc w:val="both"/>
        <w:rPr>
          <w:rFonts w:ascii="Times New Roman" w:hAnsi="Times New Roman" w:cs="Times New Roman"/>
          <w:sz w:val="24"/>
          <w:szCs w:val="24"/>
        </w:rPr>
      </w:pPr>
      <w:r w:rsidRPr="00B92D7C">
        <w:rPr>
          <w:rFonts w:ascii="Times New Roman" w:hAnsi="Times New Roman" w:cs="Times New Roman"/>
          <w:sz w:val="24"/>
          <w:szCs w:val="24"/>
        </w:rPr>
        <w:t>Lutter contre ce qui s’apparente à une forme de discrimination entre artistes de différentes disciplines</w:t>
      </w:r>
    </w:p>
    <w:p w14:paraId="3EAB49F6" w14:textId="03039FB2" w:rsidR="00503B86" w:rsidRPr="00625676" w:rsidRDefault="00503B86" w:rsidP="00D42AA8">
      <w:pPr>
        <w:pStyle w:val="Paragraphedeliste"/>
        <w:numPr>
          <w:ilvl w:val="0"/>
          <w:numId w:val="3"/>
        </w:numPr>
        <w:spacing w:before="240" w:line="276" w:lineRule="auto"/>
        <w:contextualSpacing w:val="0"/>
        <w:jc w:val="both"/>
        <w:rPr>
          <w:rFonts w:ascii="Times New Roman" w:hAnsi="Times New Roman" w:cs="Times New Roman"/>
          <w:sz w:val="24"/>
          <w:szCs w:val="24"/>
        </w:rPr>
      </w:pPr>
      <w:r w:rsidRPr="00625676">
        <w:rPr>
          <w:rFonts w:ascii="Times New Roman" w:hAnsi="Times New Roman" w:cs="Times New Roman"/>
          <w:sz w:val="24"/>
          <w:szCs w:val="24"/>
        </w:rPr>
        <w:t>Créer plus de justice fiscale dans le secteur des arts et de la culture</w:t>
      </w:r>
    </w:p>
    <w:p w14:paraId="7B9E3DB8" w14:textId="4719D4CA" w:rsidR="00B464ED" w:rsidRPr="00AF270A" w:rsidRDefault="00503B86" w:rsidP="002258A2">
      <w:pPr>
        <w:pStyle w:val="Paragraphedeliste"/>
        <w:numPr>
          <w:ilvl w:val="0"/>
          <w:numId w:val="3"/>
        </w:numPr>
        <w:tabs>
          <w:tab w:val="left" w:pos="3717"/>
        </w:tabs>
        <w:spacing w:line="276" w:lineRule="auto"/>
        <w:contextualSpacing w:val="0"/>
        <w:jc w:val="both"/>
        <w:rPr>
          <w:rFonts w:ascii="Montserrat" w:eastAsia="Montserrat" w:hAnsi="Montserrat" w:cs="Montserrat"/>
        </w:rPr>
      </w:pPr>
      <w:r w:rsidRPr="00AF270A">
        <w:rPr>
          <w:rFonts w:ascii="Times New Roman" w:hAnsi="Times New Roman" w:cs="Times New Roman"/>
          <w:sz w:val="24"/>
          <w:szCs w:val="24"/>
        </w:rPr>
        <w:t>Mettre en place un cercle vertueux de création de valeur par la promotion des œuvres par l’incubateur, dont le but ultime vise à faire prendre de la valeur à l’œuvre acquise en vue de sa revente sur le marché de l’art</w:t>
      </w:r>
      <w:r w:rsidR="00411204">
        <w:rPr>
          <w:rFonts w:ascii="Times New Roman" w:hAnsi="Times New Roman" w:cs="Times New Roman"/>
          <w:sz w:val="24"/>
          <w:szCs w:val="24"/>
        </w:rPr>
        <w:t>.</w:t>
      </w:r>
    </w:p>
    <w:sectPr w:rsidR="00B464ED" w:rsidRPr="00AF270A" w:rsidSect="00B92D7C">
      <w:footerReference w:type="default" r:id="rId9"/>
      <w:headerReference w:type="first" r:id="rId10"/>
      <w:footerReference w:type="first" r:id="rId11"/>
      <w:pgSz w:w="11906" w:h="16838"/>
      <w:pgMar w:top="1276" w:right="1274" w:bottom="1418" w:left="1418" w:header="709" w:footer="2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0E14" w14:textId="77777777" w:rsidR="007037BE" w:rsidRDefault="007037BE">
      <w:pPr>
        <w:spacing w:after="0" w:line="240" w:lineRule="auto"/>
      </w:pPr>
      <w:r>
        <w:separator/>
      </w:r>
    </w:p>
  </w:endnote>
  <w:endnote w:type="continuationSeparator" w:id="0">
    <w:p w14:paraId="1CE68C29" w14:textId="77777777" w:rsidR="007037BE" w:rsidRDefault="0070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0D4" w14:textId="5AE04BCB" w:rsidR="00B464ED" w:rsidRDefault="00E25040">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5BB159D8" wp14:editId="3347BE5E">
              <wp:simplePos x="0" y="0"/>
              <wp:positionH relativeFrom="column">
                <wp:posOffset>-845185</wp:posOffset>
              </wp:positionH>
              <wp:positionV relativeFrom="paragraph">
                <wp:posOffset>-373380</wp:posOffset>
              </wp:positionV>
              <wp:extent cx="7581235" cy="768945"/>
              <wp:effectExtent l="0" t="0" r="1270" b="0"/>
              <wp:wrapNone/>
              <wp:docPr id="1623722137" name="Rectangle 1623722137"/>
              <wp:cNvGraphicFramePr/>
              <a:graphic xmlns:a="http://schemas.openxmlformats.org/drawingml/2006/main">
                <a:graphicData uri="http://schemas.microsoft.com/office/word/2010/wordprocessingShape">
                  <wps:wsp>
                    <wps:cNvSpPr/>
                    <wps:spPr>
                      <a:xfrm>
                        <a:off x="0" y="0"/>
                        <a:ext cx="7581235" cy="768945"/>
                      </a:xfrm>
                      <a:prstGeom prst="rect">
                        <a:avLst/>
                      </a:prstGeom>
                      <a:solidFill>
                        <a:schemeClr val="lt1"/>
                      </a:solidFill>
                      <a:ln>
                        <a:noFill/>
                      </a:ln>
                    </wps:spPr>
                    <wps:txbx>
                      <w:txbxContent>
                        <w:p w14:paraId="270F12D9" w14:textId="77777777" w:rsidR="0040647F" w:rsidRPr="00E25040" w:rsidRDefault="0040647F" w:rsidP="0040647F">
                          <w:pPr>
                            <w:spacing w:after="0" w:line="240" w:lineRule="auto"/>
                            <w:jc w:val="center"/>
                            <w:textDirection w:val="btLr"/>
                            <w:rPr>
                              <w:sz w:val="20"/>
                              <w:szCs w:val="20"/>
                            </w:rPr>
                          </w:pPr>
                          <w:r w:rsidRPr="00E25040">
                            <w:rPr>
                              <w:rFonts w:ascii="Montserrat" w:eastAsia="Montserrat" w:hAnsi="Montserrat" w:cs="Montserrat"/>
                              <w:color w:val="000000"/>
                              <w:sz w:val="18"/>
                              <w:szCs w:val="20"/>
                            </w:rPr>
                            <w:t xml:space="preserve">La Maison des Artistes  --  </w:t>
                          </w:r>
                          <w:r w:rsidRPr="00E25040">
                            <w:rPr>
                              <w:rFonts w:ascii="Montserrat" w:eastAsia="Montserrat" w:hAnsi="Montserrat" w:cs="Montserrat"/>
                              <w:color w:val="000000"/>
                              <w:sz w:val="16"/>
                              <w:szCs w:val="20"/>
                            </w:rPr>
                            <w:t>11 rue Berryer, 75008 Paris</w:t>
                          </w:r>
                          <w:r w:rsidRPr="00E25040">
                            <w:rPr>
                              <w:rFonts w:ascii="Montserrat" w:eastAsia="Montserrat" w:hAnsi="Montserrat" w:cs="Montserrat"/>
                              <w:color w:val="000000"/>
                              <w:sz w:val="16"/>
                              <w:szCs w:val="20"/>
                            </w:rPr>
                            <w:br/>
                          </w:r>
                          <w:r w:rsidRPr="00E25040">
                            <w:rPr>
                              <w:rFonts w:ascii="Montserrat" w:eastAsia="Montserrat" w:hAnsi="Montserrat" w:cs="Montserrat"/>
                              <w:color w:val="000000"/>
                              <w:sz w:val="18"/>
                              <w:szCs w:val="20"/>
                            </w:rPr>
                            <w:t>Association loi 1901 -</w:t>
                          </w:r>
                          <w:r w:rsidRPr="00E25040">
                            <w:rPr>
                              <w:rFonts w:ascii="Montserrat" w:eastAsia="Montserrat" w:hAnsi="Montserrat" w:cs="Montserrat"/>
                              <w:color w:val="20A8F2"/>
                              <w:sz w:val="18"/>
                              <w:szCs w:val="20"/>
                            </w:rPr>
                            <w:t xml:space="preserve"> </w:t>
                          </w:r>
                          <w:r w:rsidRPr="00E25040">
                            <w:rPr>
                              <w:rFonts w:ascii="Montserrat" w:eastAsia="Montserrat" w:hAnsi="Montserrat" w:cs="Montserrat"/>
                              <w:color w:val="000000"/>
                              <w:sz w:val="18"/>
                              <w:szCs w:val="20"/>
                            </w:rPr>
                            <w:t>SIRET : 784 362 212 00010</w:t>
                          </w:r>
                        </w:p>
                        <w:p w14:paraId="0852D318" w14:textId="77777777" w:rsidR="0040647F" w:rsidRDefault="0040647F" w:rsidP="0040647F">
                          <w:pPr>
                            <w:spacing w:after="0" w:line="240" w:lineRule="auto"/>
                            <w:textDirection w:val="btLr"/>
                          </w:pPr>
                        </w:p>
                        <w:p w14:paraId="16ACEF71" w14:textId="77777777" w:rsidR="00B464ED" w:rsidRDefault="00B464ED">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BB159D8" id="Rectangle 1623722137" o:spid="_x0000_s1026" style="position:absolute;margin-left:-66.55pt;margin-top:-29.4pt;width:596.95pt;height:6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" fillcolor="white [3201]" stroked="f">
              <v:textbox inset="2.53958mm,1.2694mm,2.53958mm,1.2694mm">
                <w:txbxContent>
                  <w:p w14:paraId="270F12D9" w14:textId="77777777" w:rsidR="0040647F" w:rsidRPr="00E25040" w:rsidRDefault="0040647F" w:rsidP="0040647F">
                    <w:pPr>
                      <w:spacing w:after="0" w:line="240" w:lineRule="auto"/>
                      <w:jc w:val="center"/>
                      <w:textDirection w:val="btLr"/>
                      <w:rPr>
                        <w:sz w:val="20"/>
                        <w:szCs w:val="20"/>
                      </w:rPr>
                    </w:pPr>
                    <w:r w:rsidRPr="00E25040">
                      <w:rPr>
                        <w:rFonts w:ascii="Montserrat" w:eastAsia="Montserrat" w:hAnsi="Montserrat" w:cs="Montserrat"/>
                        <w:color w:val="000000"/>
                        <w:sz w:val="18"/>
                        <w:szCs w:val="20"/>
                      </w:rPr>
                      <w:t xml:space="preserve">La Maison des Artistes  --  </w:t>
                    </w:r>
                    <w:r w:rsidRPr="00E25040">
                      <w:rPr>
                        <w:rFonts w:ascii="Montserrat" w:eastAsia="Montserrat" w:hAnsi="Montserrat" w:cs="Montserrat"/>
                        <w:color w:val="000000"/>
                        <w:sz w:val="16"/>
                        <w:szCs w:val="20"/>
                      </w:rPr>
                      <w:t>11 rue Berryer, 75008 Paris</w:t>
                    </w:r>
                    <w:r w:rsidRPr="00E25040">
                      <w:rPr>
                        <w:rFonts w:ascii="Montserrat" w:eastAsia="Montserrat" w:hAnsi="Montserrat" w:cs="Montserrat"/>
                        <w:color w:val="000000"/>
                        <w:sz w:val="16"/>
                        <w:szCs w:val="20"/>
                      </w:rPr>
                      <w:br/>
                    </w:r>
                    <w:r w:rsidRPr="00E25040">
                      <w:rPr>
                        <w:rFonts w:ascii="Montserrat" w:eastAsia="Montserrat" w:hAnsi="Montserrat" w:cs="Montserrat"/>
                        <w:color w:val="000000"/>
                        <w:sz w:val="18"/>
                        <w:szCs w:val="20"/>
                      </w:rPr>
                      <w:t>Association loi 1901 -</w:t>
                    </w:r>
                    <w:r w:rsidRPr="00E25040">
                      <w:rPr>
                        <w:rFonts w:ascii="Montserrat" w:eastAsia="Montserrat" w:hAnsi="Montserrat" w:cs="Montserrat"/>
                        <w:color w:val="20A8F2"/>
                        <w:sz w:val="18"/>
                        <w:szCs w:val="20"/>
                      </w:rPr>
                      <w:t xml:space="preserve"> </w:t>
                    </w:r>
                    <w:r w:rsidRPr="00E25040">
                      <w:rPr>
                        <w:rFonts w:ascii="Montserrat" w:eastAsia="Montserrat" w:hAnsi="Montserrat" w:cs="Montserrat"/>
                        <w:color w:val="000000"/>
                        <w:sz w:val="18"/>
                        <w:szCs w:val="20"/>
                      </w:rPr>
                      <w:t>SIRET : 784 362 212 00010</w:t>
                    </w:r>
                  </w:p>
                  <w:p w14:paraId="0852D318" w14:textId="77777777" w:rsidR="0040647F" w:rsidRDefault="0040647F" w:rsidP="0040647F">
                    <w:pPr>
                      <w:spacing w:after="0" w:line="240" w:lineRule="auto"/>
                      <w:textDirection w:val="btLr"/>
                    </w:pPr>
                  </w:p>
                  <w:p w14:paraId="16ACEF71" w14:textId="77777777" w:rsidR="00B464ED" w:rsidRDefault="00B464ED">
                    <w:pPr>
                      <w:spacing w:after="0" w:line="240"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272F" w14:textId="0AE34265" w:rsidR="0040647F" w:rsidRDefault="0040647F" w:rsidP="0040647F">
    <w:pPr>
      <w:spacing w:after="0" w:line="240" w:lineRule="auto"/>
      <w:jc w:val="center"/>
      <w:textDirection w:val="btLr"/>
    </w:pPr>
    <w:r>
      <w:rPr>
        <w:rFonts w:ascii="Montserrat" w:eastAsia="Montserrat" w:hAnsi="Montserrat" w:cs="Montserrat"/>
        <w:color w:val="000000"/>
        <w:sz w:val="20"/>
      </w:rPr>
      <w:t xml:space="preserve">La Maison des Artistes  --  </w:t>
    </w:r>
    <w:r>
      <w:rPr>
        <w:rFonts w:ascii="Montserrat" w:eastAsia="Montserrat" w:hAnsi="Montserrat" w:cs="Montserrat"/>
        <w:color w:val="000000"/>
        <w:sz w:val="18"/>
      </w:rPr>
      <w:t>11 rue Berryer, 75008 Paris</w:t>
    </w:r>
    <w:r>
      <w:rPr>
        <w:rFonts w:ascii="Montserrat" w:eastAsia="Montserrat" w:hAnsi="Montserrat" w:cs="Montserrat"/>
        <w:color w:val="000000"/>
        <w:sz w:val="18"/>
      </w:rPr>
      <w:br/>
    </w:r>
    <w:r>
      <w:rPr>
        <w:rFonts w:ascii="Montserrat" w:eastAsia="Montserrat" w:hAnsi="Montserrat" w:cs="Montserrat"/>
        <w:color w:val="000000"/>
        <w:sz w:val="20"/>
      </w:rPr>
      <w:t>Association loi 1901 -</w:t>
    </w:r>
    <w:r>
      <w:rPr>
        <w:rFonts w:ascii="Montserrat" w:eastAsia="Montserrat" w:hAnsi="Montserrat" w:cs="Montserrat"/>
        <w:color w:val="20A8F2"/>
        <w:sz w:val="20"/>
      </w:rPr>
      <w:t xml:space="preserve"> </w:t>
    </w:r>
    <w:r>
      <w:rPr>
        <w:rFonts w:ascii="Montserrat" w:eastAsia="Montserrat" w:hAnsi="Montserrat" w:cs="Montserrat"/>
        <w:color w:val="000000"/>
        <w:sz w:val="20"/>
      </w:rPr>
      <w:t>SIRET : 784362212 00010</w:t>
    </w:r>
  </w:p>
  <w:p w14:paraId="7F82A779" w14:textId="5EE5AB05" w:rsidR="0040647F" w:rsidRDefault="004064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A3A3" w14:textId="77777777" w:rsidR="007037BE" w:rsidRDefault="007037BE">
      <w:pPr>
        <w:spacing w:after="0" w:line="240" w:lineRule="auto"/>
      </w:pPr>
      <w:r>
        <w:separator/>
      </w:r>
    </w:p>
  </w:footnote>
  <w:footnote w:type="continuationSeparator" w:id="0">
    <w:p w14:paraId="1DA66754" w14:textId="77777777" w:rsidR="007037BE" w:rsidRDefault="0070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339F" w14:textId="706CFB07" w:rsidR="0040647F" w:rsidRDefault="00D42AA8">
    <w:pPr>
      <w:pStyle w:val="En-tte"/>
    </w:pPr>
    <w:r>
      <w:rPr>
        <w:noProof/>
      </w:rPr>
      <mc:AlternateContent>
        <mc:Choice Requires="wps">
          <w:drawing>
            <wp:anchor distT="0" distB="0" distL="114300" distR="114300" simplePos="0" relativeHeight="251664384" behindDoc="0" locked="0" layoutInCell="1" hidden="0" allowOverlap="1" wp14:anchorId="6EF40A26" wp14:editId="3962F4E3">
              <wp:simplePos x="0" y="0"/>
              <wp:positionH relativeFrom="column">
                <wp:posOffset>-618490</wp:posOffset>
              </wp:positionH>
              <wp:positionV relativeFrom="paragraph">
                <wp:posOffset>1089025</wp:posOffset>
              </wp:positionV>
              <wp:extent cx="1341120" cy="3093720"/>
              <wp:effectExtent l="0" t="0" r="0" b="0"/>
              <wp:wrapNone/>
              <wp:docPr id="1623722136" name="Rectangle 1623722136"/>
              <wp:cNvGraphicFramePr/>
              <a:graphic xmlns:a="http://schemas.openxmlformats.org/drawingml/2006/main">
                <a:graphicData uri="http://schemas.microsoft.com/office/word/2010/wordprocessingShape">
                  <wps:wsp>
                    <wps:cNvSpPr/>
                    <wps:spPr>
                      <a:xfrm>
                        <a:off x="0" y="0"/>
                        <a:ext cx="1341120" cy="3093720"/>
                      </a:xfrm>
                      <a:prstGeom prst="rect">
                        <a:avLst/>
                      </a:prstGeom>
                      <a:solidFill>
                        <a:schemeClr val="lt1"/>
                      </a:solidFill>
                      <a:ln>
                        <a:noFill/>
                      </a:ln>
                    </wps:spPr>
                    <wps:txbx>
                      <w:txbxContent>
                        <w:p w14:paraId="311E9F64" w14:textId="77777777" w:rsidR="0040647F" w:rsidRDefault="0040647F" w:rsidP="0040647F">
                          <w:pPr>
                            <w:spacing w:after="0" w:line="240" w:lineRule="auto"/>
                            <w:textDirection w:val="btLr"/>
                          </w:pPr>
                        </w:p>
                        <w:p w14:paraId="7ED59FAF" w14:textId="77777777" w:rsidR="0040647F" w:rsidRDefault="0040647F" w:rsidP="0040647F">
                          <w:pPr>
                            <w:spacing w:after="0" w:line="240" w:lineRule="auto"/>
                            <w:textDirection w:val="btLr"/>
                          </w:pPr>
                          <w:r>
                            <w:rPr>
                              <w:rFonts w:ascii="Montserrat" w:eastAsia="Montserrat" w:hAnsi="Montserrat" w:cs="Montserrat"/>
                              <w:b/>
                              <w:color w:val="000000"/>
                              <w:sz w:val="20"/>
                            </w:rPr>
                            <w:t>La Maison des Artistes</w:t>
                          </w:r>
                        </w:p>
                        <w:p w14:paraId="645BED0A" w14:textId="77777777" w:rsidR="0040647F" w:rsidRDefault="0040647F" w:rsidP="0040647F">
                          <w:pPr>
                            <w:spacing w:after="0" w:line="240" w:lineRule="auto"/>
                            <w:textDirection w:val="btLr"/>
                          </w:pPr>
                          <w:r>
                            <w:rPr>
                              <w:rFonts w:ascii="Montserrat" w:eastAsia="Montserrat" w:hAnsi="Montserrat" w:cs="Montserrat"/>
                              <w:color w:val="000000"/>
                              <w:sz w:val="14"/>
                            </w:rPr>
                            <w:t>Association nationale des artistes des arts visuels de France</w:t>
                          </w:r>
                        </w:p>
                        <w:p w14:paraId="35A18B33" w14:textId="77777777" w:rsidR="0040647F" w:rsidRDefault="0040647F" w:rsidP="0040647F">
                          <w:pPr>
                            <w:spacing w:after="0" w:line="240" w:lineRule="auto"/>
                            <w:textDirection w:val="btLr"/>
                          </w:pPr>
                        </w:p>
                        <w:p w14:paraId="1165F2F4" w14:textId="2F9EA79B" w:rsidR="0040647F" w:rsidRDefault="00411204" w:rsidP="0040647F">
                          <w:pPr>
                            <w:spacing w:after="0" w:line="240" w:lineRule="auto"/>
                            <w:jc w:val="both"/>
                            <w:textDirection w:val="btLr"/>
                            <w:rPr>
                              <w:rFonts w:ascii="Montserrat" w:eastAsia="Montserrat" w:hAnsi="Montserrat" w:cs="Montserrat"/>
                              <w:color w:val="20A8F2"/>
                              <w:sz w:val="14"/>
                              <w:u w:val="single"/>
                            </w:rPr>
                          </w:pPr>
                          <w:hyperlink r:id="rId1" w:history="1">
                            <w:r w:rsidR="00E25040" w:rsidRPr="00A94F5F">
                              <w:rPr>
                                <w:rStyle w:val="Lienhypertexte"/>
                                <w:rFonts w:ascii="Montserrat" w:eastAsia="Montserrat" w:hAnsi="Montserrat" w:cs="Montserrat"/>
                                <w:sz w:val="14"/>
                              </w:rPr>
                              <w:t>www.lamaisondesartistes.fr/site/</w:t>
                            </w:r>
                          </w:hyperlink>
                        </w:p>
                        <w:p w14:paraId="633E536C" w14:textId="77777777" w:rsidR="00E25040" w:rsidRDefault="00E25040" w:rsidP="0040647F">
                          <w:pPr>
                            <w:spacing w:after="0" w:line="240" w:lineRule="auto"/>
                            <w:jc w:val="both"/>
                            <w:textDirection w:val="btLr"/>
                            <w:rPr>
                              <w:rFonts w:ascii="Montserrat" w:eastAsia="Montserrat" w:hAnsi="Montserrat" w:cs="Montserrat"/>
                              <w:sz w:val="14"/>
                              <w:u w:val="single"/>
                            </w:rPr>
                          </w:pPr>
                        </w:p>
                        <w:p w14:paraId="55236003" w14:textId="77777777" w:rsidR="00D42AA8" w:rsidRPr="00E25040" w:rsidRDefault="00D42AA8" w:rsidP="0040647F">
                          <w:pPr>
                            <w:spacing w:after="0" w:line="240" w:lineRule="auto"/>
                            <w:jc w:val="both"/>
                            <w:textDirection w:val="btLr"/>
                            <w:rPr>
                              <w:rFonts w:ascii="Montserrat" w:eastAsia="Montserrat" w:hAnsi="Montserrat" w:cs="Montserrat"/>
                              <w:sz w:val="14"/>
                              <w:u w:val="single"/>
                            </w:rPr>
                          </w:pPr>
                        </w:p>
                        <w:p w14:paraId="71F057D0" w14:textId="4AF1608D" w:rsidR="00E25040" w:rsidRPr="00D42AA8" w:rsidRDefault="00E25040" w:rsidP="0040647F">
                          <w:pPr>
                            <w:spacing w:after="0" w:line="240" w:lineRule="auto"/>
                            <w:jc w:val="both"/>
                            <w:textDirection w:val="btLr"/>
                            <w:rPr>
                              <w:rFonts w:ascii="Montserrat" w:eastAsia="Montserrat" w:hAnsi="Montserrat" w:cs="Montserrat"/>
                              <w:b/>
                              <w:bCs/>
                              <w:sz w:val="18"/>
                              <w:szCs w:val="28"/>
                            </w:rPr>
                          </w:pPr>
                          <w:r w:rsidRPr="00D42AA8">
                            <w:rPr>
                              <w:rFonts w:ascii="Montserrat" w:eastAsia="Montserrat" w:hAnsi="Montserrat" w:cs="Montserrat"/>
                              <w:b/>
                              <w:bCs/>
                              <w:sz w:val="18"/>
                              <w:szCs w:val="28"/>
                            </w:rPr>
                            <w:t xml:space="preserve">Contacts : </w:t>
                          </w:r>
                        </w:p>
                        <w:p w14:paraId="17A27632" w14:textId="77777777" w:rsidR="00D42AA8" w:rsidRPr="00E25040" w:rsidRDefault="00E25040" w:rsidP="00D42AA8">
                          <w:pPr>
                            <w:spacing w:after="0" w:line="240" w:lineRule="auto"/>
                            <w:textDirection w:val="btLr"/>
                            <w:rPr>
                              <w:rFonts w:ascii="Montserrat" w:eastAsia="Montserrat" w:hAnsi="Montserrat" w:cs="Montserrat"/>
                              <w:sz w:val="14"/>
                            </w:rPr>
                          </w:pPr>
                          <w:r w:rsidRPr="00E25040">
                            <w:rPr>
                              <w:rFonts w:ascii="Montserrat" w:eastAsia="Montserrat" w:hAnsi="Montserrat" w:cs="Montserrat"/>
                              <w:sz w:val="14"/>
                            </w:rPr>
                            <w:br/>
                          </w:r>
                          <w:r w:rsidR="00D42AA8" w:rsidRPr="00E25040">
                            <w:rPr>
                              <w:rFonts w:ascii="Montserrat" w:eastAsia="Montserrat" w:hAnsi="Montserrat" w:cs="Montserrat"/>
                              <w:sz w:val="14"/>
                            </w:rPr>
                            <w:t>Rémy Aron, Président</w:t>
                          </w:r>
                          <w:r w:rsidR="00D42AA8" w:rsidRPr="00E25040">
                            <w:rPr>
                              <w:rFonts w:ascii="Montserrat" w:eastAsia="Montserrat" w:hAnsi="Montserrat" w:cs="Montserrat"/>
                              <w:sz w:val="14"/>
                              <w:u w:val="single"/>
                            </w:rPr>
                            <w:br/>
                          </w:r>
                        </w:p>
                        <w:p w14:paraId="2069D17E" w14:textId="77777777" w:rsidR="00D42AA8" w:rsidRPr="00534410" w:rsidRDefault="00D42AA8" w:rsidP="00D42AA8">
                          <w:pPr>
                            <w:spacing w:after="0" w:line="240" w:lineRule="auto"/>
                            <w:textDirection w:val="btLr"/>
                            <w:rPr>
                              <w:rFonts w:ascii="Montserrat" w:eastAsia="Montserrat" w:hAnsi="Montserrat" w:cs="Montserrat"/>
                              <w:sz w:val="14"/>
                            </w:rPr>
                          </w:pPr>
                          <w:r w:rsidRPr="00534410">
                            <w:rPr>
                              <w:rFonts w:ascii="Montserrat" w:eastAsia="Montserrat" w:hAnsi="Montserrat" w:cs="Montserrat"/>
                              <w:sz w:val="14"/>
                            </w:rPr>
                            <w:t>Mob. : 06 99 40 06 53</w:t>
                          </w:r>
                          <w:r w:rsidRPr="00534410">
                            <w:rPr>
                              <w:rFonts w:ascii="Montserrat" w:eastAsia="Montserrat" w:hAnsi="Montserrat" w:cs="Montserrat"/>
                              <w:sz w:val="14"/>
                            </w:rPr>
                            <w:br/>
                          </w:r>
                          <w:hyperlink r:id="rId2" w:history="1">
                            <w:r w:rsidRPr="00534410">
                              <w:rPr>
                                <w:rStyle w:val="Lienhypertexte"/>
                                <w:rFonts w:ascii="Montserrat" w:eastAsia="Montserrat" w:hAnsi="Montserrat" w:cs="Montserrat"/>
                                <w:sz w:val="14"/>
                              </w:rPr>
                              <w:t>remy.aron@gmail.com</w:t>
                            </w:r>
                          </w:hyperlink>
                          <w:r w:rsidRPr="00534410">
                            <w:rPr>
                              <w:rFonts w:ascii="Montserrat" w:eastAsia="Montserrat" w:hAnsi="Montserrat" w:cs="Montserrat"/>
                              <w:sz w:val="14"/>
                            </w:rPr>
                            <w:br/>
                          </w:r>
                        </w:p>
                        <w:p w14:paraId="295728AC" w14:textId="77777777" w:rsidR="00D42AA8" w:rsidRPr="00534410" w:rsidRDefault="00D42AA8" w:rsidP="00D42AA8">
                          <w:pPr>
                            <w:spacing w:after="0" w:line="240" w:lineRule="auto"/>
                            <w:textDirection w:val="btLr"/>
                            <w:rPr>
                              <w:rFonts w:ascii="Montserrat" w:eastAsia="Montserrat" w:hAnsi="Montserrat" w:cs="Montserrat"/>
                              <w:sz w:val="14"/>
                            </w:rPr>
                          </w:pPr>
                        </w:p>
                        <w:p w14:paraId="3F95E570" w14:textId="16969176" w:rsidR="00E25040" w:rsidRPr="00E25040" w:rsidRDefault="00E25040" w:rsidP="00D42AA8">
                          <w:pPr>
                            <w:spacing w:after="0" w:line="240" w:lineRule="auto"/>
                            <w:textDirection w:val="btLr"/>
                            <w:rPr>
                              <w:rFonts w:ascii="Montserrat" w:eastAsia="Montserrat" w:hAnsi="Montserrat" w:cs="Montserrat"/>
                              <w:sz w:val="14"/>
                            </w:rPr>
                          </w:pPr>
                          <w:r w:rsidRPr="00E25040">
                            <w:rPr>
                              <w:rFonts w:ascii="Montserrat" w:eastAsia="Montserrat" w:hAnsi="Montserrat" w:cs="Montserrat"/>
                              <w:sz w:val="14"/>
                            </w:rPr>
                            <w:t>Aurélie Ferrand, directrice</w:t>
                          </w:r>
                          <w:r w:rsidRPr="00E25040">
                            <w:rPr>
                              <w:rFonts w:ascii="Montserrat" w:eastAsia="Montserrat" w:hAnsi="Montserrat" w:cs="Montserrat"/>
                              <w:sz w:val="14"/>
                            </w:rPr>
                            <w:br/>
                          </w:r>
                        </w:p>
                        <w:p w14:paraId="260FE7A3" w14:textId="35880E35" w:rsidR="00E25040" w:rsidRPr="00E25040" w:rsidRDefault="00E25040" w:rsidP="00E25040">
                          <w:pPr>
                            <w:spacing w:after="0" w:line="240" w:lineRule="auto"/>
                            <w:textDirection w:val="btLr"/>
                            <w:rPr>
                              <w:rFonts w:ascii="Montserrat" w:eastAsia="Montserrat" w:hAnsi="Montserrat" w:cs="Montserrat"/>
                              <w:sz w:val="14"/>
                            </w:rPr>
                          </w:pPr>
                          <w:r w:rsidRPr="00E25040">
                            <w:rPr>
                              <w:rFonts w:ascii="Montserrat" w:eastAsia="Montserrat" w:hAnsi="Montserrat" w:cs="Montserrat"/>
                              <w:sz w:val="14"/>
                            </w:rPr>
                            <w:t>Mob. : 06 67 27 21 55</w:t>
                          </w:r>
                        </w:p>
                        <w:p w14:paraId="080F9959" w14:textId="5366539C" w:rsidR="00D42AA8" w:rsidRPr="00534410" w:rsidRDefault="00411204" w:rsidP="00D42AA8">
                          <w:pPr>
                            <w:spacing w:after="0" w:line="240" w:lineRule="auto"/>
                            <w:textDirection w:val="btLr"/>
                            <w:rPr>
                              <w:rFonts w:ascii="Montserrat" w:eastAsia="Montserrat" w:hAnsi="Montserrat" w:cs="Montserrat"/>
                              <w:color w:val="20A8F2"/>
                              <w:sz w:val="14"/>
                            </w:rPr>
                          </w:pPr>
                          <w:hyperlink r:id="rId3" w:history="1">
                            <w:r w:rsidR="00E25040" w:rsidRPr="00E25040">
                              <w:rPr>
                                <w:rStyle w:val="Lienhypertexte"/>
                                <w:rFonts w:ascii="Montserrat" w:eastAsia="Montserrat" w:hAnsi="Montserrat" w:cs="Montserrat"/>
                                <w:color w:val="0070C0"/>
                                <w:sz w:val="14"/>
                              </w:rPr>
                              <w:t>aurelie.ferrand@lamaisondesartistes.fr</w:t>
                            </w:r>
                          </w:hyperlink>
                          <w:r w:rsidR="00E25040" w:rsidRPr="00E25040">
                            <w:rPr>
                              <w:rFonts w:ascii="Montserrat" w:eastAsia="Montserrat" w:hAnsi="Montserrat" w:cs="Montserrat"/>
                              <w:sz w:val="14"/>
                              <w:u w:val="single"/>
                            </w:rPr>
                            <w:br/>
                          </w:r>
                          <w:r w:rsidR="00E25040" w:rsidRPr="00E25040">
                            <w:rPr>
                              <w:rFonts w:ascii="Montserrat" w:eastAsia="Montserrat" w:hAnsi="Montserrat" w:cs="Montserrat"/>
                              <w:sz w:val="14"/>
                              <w:u w:val="single"/>
                            </w:rPr>
                            <w:br/>
                          </w:r>
                        </w:p>
                        <w:p w14:paraId="6F35CFA8" w14:textId="1FCF68EC" w:rsidR="00E25040" w:rsidRPr="00534410" w:rsidRDefault="00E25040" w:rsidP="00E25040">
                          <w:pPr>
                            <w:spacing w:after="0" w:line="240" w:lineRule="auto"/>
                            <w:textDirection w:val="btLr"/>
                          </w:pPr>
                          <w:r w:rsidRPr="00534410">
                            <w:rPr>
                              <w:rFonts w:ascii="Montserrat" w:eastAsia="Montserrat" w:hAnsi="Montserrat" w:cs="Montserrat"/>
                              <w:color w:val="20A8F2"/>
                              <w:sz w:val="14"/>
                            </w:rPr>
                            <w:br/>
                          </w:r>
                        </w:p>
                        <w:p w14:paraId="0F2642CD" w14:textId="77777777" w:rsidR="0040647F" w:rsidRPr="00534410" w:rsidRDefault="0040647F" w:rsidP="0040647F">
                          <w:pPr>
                            <w:spacing w:after="0" w:line="240" w:lineRule="auto"/>
                            <w:jc w:val="both"/>
                            <w:textDirection w:val="btLr"/>
                          </w:pPr>
                        </w:p>
                        <w:p w14:paraId="49DD62E0" w14:textId="77777777" w:rsidR="0040647F" w:rsidRPr="00534410" w:rsidRDefault="0040647F" w:rsidP="0040647F">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F40A26" id="Rectangle 1623722136" o:spid="_x0000_s1027" style="position:absolute;margin-left:-48.7pt;margin-top:85.75pt;width:105.6pt;height:2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" fillcolor="white [3201]" stroked="f">
              <v:textbox inset="2.53958mm,1.2694mm,2.53958mm,1.2694mm">
                <w:txbxContent>
                  <w:p w14:paraId="311E9F64" w14:textId="77777777" w:rsidR="0040647F" w:rsidRDefault="0040647F" w:rsidP="0040647F">
                    <w:pPr>
                      <w:spacing w:after="0" w:line="240" w:lineRule="auto"/>
                      <w:textDirection w:val="btLr"/>
                    </w:pPr>
                  </w:p>
                  <w:p w14:paraId="7ED59FAF" w14:textId="77777777" w:rsidR="0040647F" w:rsidRDefault="0040647F" w:rsidP="0040647F">
                    <w:pPr>
                      <w:spacing w:after="0" w:line="240" w:lineRule="auto"/>
                      <w:textDirection w:val="btLr"/>
                    </w:pPr>
                    <w:r>
                      <w:rPr>
                        <w:rFonts w:ascii="Montserrat" w:eastAsia="Montserrat" w:hAnsi="Montserrat" w:cs="Montserrat"/>
                        <w:b/>
                        <w:color w:val="000000"/>
                        <w:sz w:val="20"/>
                      </w:rPr>
                      <w:t>La Maison des Artistes</w:t>
                    </w:r>
                  </w:p>
                  <w:p w14:paraId="645BED0A" w14:textId="77777777" w:rsidR="0040647F" w:rsidRDefault="0040647F" w:rsidP="0040647F">
                    <w:pPr>
                      <w:spacing w:after="0" w:line="240" w:lineRule="auto"/>
                      <w:textDirection w:val="btLr"/>
                    </w:pPr>
                    <w:r>
                      <w:rPr>
                        <w:rFonts w:ascii="Montserrat" w:eastAsia="Montserrat" w:hAnsi="Montserrat" w:cs="Montserrat"/>
                        <w:color w:val="000000"/>
                        <w:sz w:val="14"/>
                      </w:rPr>
                      <w:t>Association nationale des artistes des arts visuels de France</w:t>
                    </w:r>
                  </w:p>
                  <w:p w14:paraId="35A18B33" w14:textId="77777777" w:rsidR="0040647F" w:rsidRDefault="0040647F" w:rsidP="0040647F">
                    <w:pPr>
                      <w:spacing w:after="0" w:line="240" w:lineRule="auto"/>
                      <w:textDirection w:val="btLr"/>
                    </w:pPr>
                  </w:p>
                  <w:p w14:paraId="1165F2F4" w14:textId="2F9EA79B" w:rsidR="0040647F" w:rsidRDefault="00D42604" w:rsidP="0040647F">
                    <w:pPr>
                      <w:spacing w:after="0" w:line="240" w:lineRule="auto"/>
                      <w:jc w:val="both"/>
                      <w:textDirection w:val="btLr"/>
                      <w:rPr>
                        <w:rFonts w:ascii="Montserrat" w:eastAsia="Montserrat" w:hAnsi="Montserrat" w:cs="Montserrat"/>
                        <w:color w:val="20A8F2"/>
                        <w:sz w:val="14"/>
                        <w:u w:val="single"/>
                      </w:rPr>
                    </w:pPr>
                    <w:hyperlink r:id="rId4" w:history="1">
                      <w:r w:rsidR="00E25040" w:rsidRPr="00A94F5F">
                        <w:rPr>
                          <w:rStyle w:val="Lienhypertexte"/>
                          <w:rFonts w:ascii="Montserrat" w:eastAsia="Montserrat" w:hAnsi="Montserrat" w:cs="Montserrat"/>
                          <w:sz w:val="14"/>
                        </w:rPr>
                        <w:t>www.lamaisondesartistes.fr/site/</w:t>
                      </w:r>
                    </w:hyperlink>
                  </w:p>
                  <w:p w14:paraId="633E536C" w14:textId="77777777" w:rsidR="00E25040" w:rsidRDefault="00E25040" w:rsidP="0040647F">
                    <w:pPr>
                      <w:spacing w:after="0" w:line="240" w:lineRule="auto"/>
                      <w:jc w:val="both"/>
                      <w:textDirection w:val="btLr"/>
                      <w:rPr>
                        <w:rFonts w:ascii="Montserrat" w:eastAsia="Montserrat" w:hAnsi="Montserrat" w:cs="Montserrat"/>
                        <w:sz w:val="14"/>
                        <w:u w:val="single"/>
                      </w:rPr>
                    </w:pPr>
                  </w:p>
                  <w:p w14:paraId="55236003" w14:textId="77777777" w:rsidR="00D42AA8" w:rsidRPr="00E25040" w:rsidRDefault="00D42AA8" w:rsidP="0040647F">
                    <w:pPr>
                      <w:spacing w:after="0" w:line="240" w:lineRule="auto"/>
                      <w:jc w:val="both"/>
                      <w:textDirection w:val="btLr"/>
                      <w:rPr>
                        <w:rFonts w:ascii="Montserrat" w:eastAsia="Montserrat" w:hAnsi="Montserrat" w:cs="Montserrat"/>
                        <w:sz w:val="14"/>
                        <w:u w:val="single"/>
                      </w:rPr>
                    </w:pPr>
                  </w:p>
                  <w:p w14:paraId="71F057D0" w14:textId="4AF1608D" w:rsidR="00E25040" w:rsidRPr="00D42AA8" w:rsidRDefault="00E25040" w:rsidP="0040647F">
                    <w:pPr>
                      <w:spacing w:after="0" w:line="240" w:lineRule="auto"/>
                      <w:jc w:val="both"/>
                      <w:textDirection w:val="btLr"/>
                      <w:rPr>
                        <w:rFonts w:ascii="Montserrat" w:eastAsia="Montserrat" w:hAnsi="Montserrat" w:cs="Montserrat"/>
                        <w:b/>
                        <w:bCs/>
                        <w:sz w:val="18"/>
                        <w:szCs w:val="28"/>
                      </w:rPr>
                    </w:pPr>
                    <w:r w:rsidRPr="00D42AA8">
                      <w:rPr>
                        <w:rFonts w:ascii="Montserrat" w:eastAsia="Montserrat" w:hAnsi="Montserrat" w:cs="Montserrat"/>
                        <w:b/>
                        <w:bCs/>
                        <w:sz w:val="18"/>
                        <w:szCs w:val="28"/>
                      </w:rPr>
                      <w:t xml:space="preserve">Contacts : </w:t>
                    </w:r>
                  </w:p>
                  <w:p w14:paraId="17A27632" w14:textId="77777777" w:rsidR="00D42AA8" w:rsidRPr="00E25040" w:rsidRDefault="00E25040" w:rsidP="00D42AA8">
                    <w:pPr>
                      <w:spacing w:after="0" w:line="240" w:lineRule="auto"/>
                      <w:textDirection w:val="btLr"/>
                      <w:rPr>
                        <w:rFonts w:ascii="Montserrat" w:eastAsia="Montserrat" w:hAnsi="Montserrat" w:cs="Montserrat"/>
                        <w:sz w:val="14"/>
                      </w:rPr>
                    </w:pPr>
                    <w:r w:rsidRPr="00E25040">
                      <w:rPr>
                        <w:rFonts w:ascii="Montserrat" w:eastAsia="Montserrat" w:hAnsi="Montserrat" w:cs="Montserrat"/>
                        <w:sz w:val="14"/>
                      </w:rPr>
                      <w:br/>
                    </w:r>
                    <w:r w:rsidR="00D42AA8" w:rsidRPr="00E25040">
                      <w:rPr>
                        <w:rFonts w:ascii="Montserrat" w:eastAsia="Montserrat" w:hAnsi="Montserrat" w:cs="Montserrat"/>
                        <w:sz w:val="14"/>
                      </w:rPr>
                      <w:t>Rémy Aron, Président</w:t>
                    </w:r>
                    <w:r w:rsidR="00D42AA8" w:rsidRPr="00E25040">
                      <w:rPr>
                        <w:rFonts w:ascii="Montserrat" w:eastAsia="Montserrat" w:hAnsi="Montserrat" w:cs="Montserrat"/>
                        <w:sz w:val="14"/>
                        <w:u w:val="single"/>
                      </w:rPr>
                      <w:br/>
                    </w:r>
                  </w:p>
                  <w:p w14:paraId="2069D17E" w14:textId="77777777" w:rsidR="00D42AA8" w:rsidRPr="00534410" w:rsidRDefault="00D42AA8" w:rsidP="00D42AA8">
                    <w:pPr>
                      <w:spacing w:after="0" w:line="240" w:lineRule="auto"/>
                      <w:textDirection w:val="btLr"/>
                      <w:rPr>
                        <w:rFonts w:ascii="Montserrat" w:eastAsia="Montserrat" w:hAnsi="Montserrat" w:cs="Montserrat"/>
                        <w:sz w:val="14"/>
                      </w:rPr>
                    </w:pPr>
                    <w:r w:rsidRPr="00534410">
                      <w:rPr>
                        <w:rFonts w:ascii="Montserrat" w:eastAsia="Montserrat" w:hAnsi="Montserrat" w:cs="Montserrat"/>
                        <w:sz w:val="14"/>
                      </w:rPr>
                      <w:t>Mob. : 06 99 40 06 53</w:t>
                    </w:r>
                    <w:r w:rsidRPr="00534410">
                      <w:rPr>
                        <w:rFonts w:ascii="Montserrat" w:eastAsia="Montserrat" w:hAnsi="Montserrat" w:cs="Montserrat"/>
                        <w:sz w:val="14"/>
                      </w:rPr>
                      <w:br/>
                    </w:r>
                    <w:hyperlink r:id="rId5" w:history="1">
                      <w:r w:rsidRPr="00534410">
                        <w:rPr>
                          <w:rStyle w:val="Lienhypertexte"/>
                          <w:rFonts w:ascii="Montserrat" w:eastAsia="Montserrat" w:hAnsi="Montserrat" w:cs="Montserrat"/>
                          <w:sz w:val="14"/>
                        </w:rPr>
                        <w:t>remy.aron@gmail.com</w:t>
                      </w:r>
                    </w:hyperlink>
                    <w:r w:rsidRPr="00534410">
                      <w:rPr>
                        <w:rFonts w:ascii="Montserrat" w:eastAsia="Montserrat" w:hAnsi="Montserrat" w:cs="Montserrat"/>
                        <w:sz w:val="14"/>
                      </w:rPr>
                      <w:br/>
                    </w:r>
                  </w:p>
                  <w:p w14:paraId="295728AC" w14:textId="77777777" w:rsidR="00D42AA8" w:rsidRPr="00534410" w:rsidRDefault="00D42AA8" w:rsidP="00D42AA8">
                    <w:pPr>
                      <w:spacing w:after="0" w:line="240" w:lineRule="auto"/>
                      <w:textDirection w:val="btLr"/>
                      <w:rPr>
                        <w:rFonts w:ascii="Montserrat" w:eastAsia="Montserrat" w:hAnsi="Montserrat" w:cs="Montserrat"/>
                        <w:sz w:val="14"/>
                      </w:rPr>
                    </w:pPr>
                  </w:p>
                  <w:p w14:paraId="3F95E570" w14:textId="16969176" w:rsidR="00E25040" w:rsidRPr="00E25040" w:rsidRDefault="00E25040" w:rsidP="00D42AA8">
                    <w:pPr>
                      <w:spacing w:after="0" w:line="240" w:lineRule="auto"/>
                      <w:textDirection w:val="btLr"/>
                      <w:rPr>
                        <w:rFonts w:ascii="Montserrat" w:eastAsia="Montserrat" w:hAnsi="Montserrat" w:cs="Montserrat"/>
                        <w:sz w:val="14"/>
                      </w:rPr>
                    </w:pPr>
                    <w:r w:rsidRPr="00E25040">
                      <w:rPr>
                        <w:rFonts w:ascii="Montserrat" w:eastAsia="Montserrat" w:hAnsi="Montserrat" w:cs="Montserrat"/>
                        <w:sz w:val="14"/>
                      </w:rPr>
                      <w:t>Aurélie Ferrand, directrice</w:t>
                    </w:r>
                    <w:r w:rsidRPr="00E25040">
                      <w:rPr>
                        <w:rFonts w:ascii="Montserrat" w:eastAsia="Montserrat" w:hAnsi="Montserrat" w:cs="Montserrat"/>
                        <w:sz w:val="14"/>
                      </w:rPr>
                      <w:br/>
                    </w:r>
                  </w:p>
                  <w:p w14:paraId="260FE7A3" w14:textId="35880E35" w:rsidR="00E25040" w:rsidRPr="00E25040" w:rsidRDefault="00E25040" w:rsidP="00E25040">
                    <w:pPr>
                      <w:spacing w:after="0" w:line="240" w:lineRule="auto"/>
                      <w:textDirection w:val="btLr"/>
                      <w:rPr>
                        <w:rFonts w:ascii="Montserrat" w:eastAsia="Montserrat" w:hAnsi="Montserrat" w:cs="Montserrat"/>
                        <w:sz w:val="14"/>
                      </w:rPr>
                    </w:pPr>
                    <w:r w:rsidRPr="00E25040">
                      <w:rPr>
                        <w:rFonts w:ascii="Montserrat" w:eastAsia="Montserrat" w:hAnsi="Montserrat" w:cs="Montserrat"/>
                        <w:sz w:val="14"/>
                      </w:rPr>
                      <w:t>Mob. : 06 67 27 21 55</w:t>
                    </w:r>
                  </w:p>
                  <w:p w14:paraId="080F9959" w14:textId="5366539C" w:rsidR="00D42AA8" w:rsidRPr="00534410" w:rsidRDefault="00D42604" w:rsidP="00D42AA8">
                    <w:pPr>
                      <w:spacing w:after="0" w:line="240" w:lineRule="auto"/>
                      <w:textDirection w:val="btLr"/>
                      <w:rPr>
                        <w:rFonts w:ascii="Montserrat" w:eastAsia="Montserrat" w:hAnsi="Montserrat" w:cs="Montserrat"/>
                        <w:color w:val="20A8F2"/>
                        <w:sz w:val="14"/>
                      </w:rPr>
                    </w:pPr>
                    <w:hyperlink r:id="rId6" w:history="1">
                      <w:r w:rsidR="00E25040" w:rsidRPr="00E25040">
                        <w:rPr>
                          <w:rStyle w:val="Lienhypertexte"/>
                          <w:rFonts w:ascii="Montserrat" w:eastAsia="Montserrat" w:hAnsi="Montserrat" w:cs="Montserrat"/>
                          <w:color w:val="0070C0"/>
                          <w:sz w:val="14"/>
                        </w:rPr>
                        <w:t>aurelie.ferrand@lamaisondesartistes.fr</w:t>
                      </w:r>
                    </w:hyperlink>
                    <w:r w:rsidR="00E25040" w:rsidRPr="00E25040">
                      <w:rPr>
                        <w:rFonts w:ascii="Montserrat" w:eastAsia="Montserrat" w:hAnsi="Montserrat" w:cs="Montserrat"/>
                        <w:sz w:val="14"/>
                        <w:u w:val="single"/>
                      </w:rPr>
                      <w:br/>
                    </w:r>
                    <w:r w:rsidR="00E25040" w:rsidRPr="00E25040">
                      <w:rPr>
                        <w:rFonts w:ascii="Montserrat" w:eastAsia="Montserrat" w:hAnsi="Montserrat" w:cs="Montserrat"/>
                        <w:sz w:val="14"/>
                        <w:u w:val="single"/>
                      </w:rPr>
                      <w:br/>
                    </w:r>
                  </w:p>
                  <w:p w14:paraId="6F35CFA8" w14:textId="1FCF68EC" w:rsidR="00E25040" w:rsidRPr="00534410" w:rsidRDefault="00E25040" w:rsidP="00E25040">
                    <w:pPr>
                      <w:spacing w:after="0" w:line="240" w:lineRule="auto"/>
                      <w:textDirection w:val="btLr"/>
                    </w:pPr>
                    <w:r w:rsidRPr="00534410">
                      <w:rPr>
                        <w:rFonts w:ascii="Montserrat" w:eastAsia="Montserrat" w:hAnsi="Montserrat" w:cs="Montserrat"/>
                        <w:color w:val="20A8F2"/>
                        <w:sz w:val="14"/>
                      </w:rPr>
                      <w:br/>
                    </w:r>
                  </w:p>
                  <w:p w14:paraId="0F2642CD" w14:textId="77777777" w:rsidR="0040647F" w:rsidRPr="00534410" w:rsidRDefault="0040647F" w:rsidP="0040647F">
                    <w:pPr>
                      <w:spacing w:after="0" w:line="240" w:lineRule="auto"/>
                      <w:jc w:val="both"/>
                      <w:textDirection w:val="btLr"/>
                    </w:pPr>
                  </w:p>
                  <w:p w14:paraId="49DD62E0" w14:textId="77777777" w:rsidR="0040647F" w:rsidRPr="00534410" w:rsidRDefault="0040647F" w:rsidP="0040647F">
                    <w:pPr>
                      <w:spacing w:after="0" w:line="240" w:lineRule="auto"/>
                      <w:textDirection w:val="btLr"/>
                    </w:pPr>
                  </w:p>
                </w:txbxContent>
              </v:textbox>
            </v:rect>
          </w:pict>
        </mc:Fallback>
      </mc:AlternateContent>
    </w:r>
    <w:r w:rsidR="00E25040">
      <w:rPr>
        <w:rFonts w:ascii="Montserrat" w:eastAsia="Montserrat" w:hAnsi="Montserrat" w:cs="Montserrat"/>
        <w:noProof/>
        <w:color w:val="000000"/>
        <w:sz w:val="32"/>
        <w:szCs w:val="32"/>
      </w:rPr>
      <w:drawing>
        <wp:anchor distT="0" distB="0" distL="114300" distR="114300" simplePos="0" relativeHeight="251662336" behindDoc="0" locked="0" layoutInCell="1" hidden="0" allowOverlap="1" wp14:anchorId="3B3E83F3" wp14:editId="3E46B1F3">
          <wp:simplePos x="0" y="0"/>
          <wp:positionH relativeFrom="margin">
            <wp:posOffset>-701040</wp:posOffset>
          </wp:positionH>
          <wp:positionV relativeFrom="margin">
            <wp:posOffset>-636905</wp:posOffset>
          </wp:positionV>
          <wp:extent cx="1172845" cy="929640"/>
          <wp:effectExtent l="0" t="0" r="8255" b="3810"/>
          <wp:wrapSquare wrapText="bothSides" distT="0" distB="0" distL="114300" distR="114300"/>
          <wp:docPr id="6447179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72845" cy="929640"/>
                  </a:xfrm>
                  <a:prstGeom prst="rect">
                    <a:avLst/>
                  </a:prstGeom>
                  <a:ln/>
                </pic:spPr>
              </pic:pic>
            </a:graphicData>
          </a:graphic>
        </wp:anchor>
      </w:drawing>
    </w:r>
    <w:r w:rsidR="0040647F">
      <w:rPr>
        <w:noProof/>
      </w:rPr>
      <mc:AlternateContent>
        <mc:Choice Requires="wps">
          <w:drawing>
            <wp:anchor distT="0" distB="0" distL="114300" distR="114300" simplePos="0" relativeHeight="251665408" behindDoc="0" locked="0" layoutInCell="1" allowOverlap="1" wp14:anchorId="63E8F267" wp14:editId="60B71BC0">
              <wp:simplePos x="0" y="0"/>
              <wp:positionH relativeFrom="column">
                <wp:posOffset>951230</wp:posOffset>
              </wp:positionH>
              <wp:positionV relativeFrom="paragraph">
                <wp:posOffset>776605</wp:posOffset>
              </wp:positionV>
              <wp:extent cx="5067300" cy="0"/>
              <wp:effectExtent l="0" t="0" r="0" b="0"/>
              <wp:wrapNone/>
              <wp:docPr id="1569995538" name="Connecteur droit 1"/>
              <wp:cNvGraphicFramePr/>
              <a:graphic xmlns:a="http://schemas.openxmlformats.org/drawingml/2006/main">
                <a:graphicData uri="http://schemas.microsoft.com/office/word/2010/wordprocessingShape">
                  <wps:wsp>
                    <wps:cNvCnPr/>
                    <wps:spPr>
                      <a:xfrm flipV="1">
                        <a:off x="0" y="0"/>
                        <a:ext cx="506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E55A8" id="Connecteur droit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61.15pt" to="473.9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894"/>
    <w:multiLevelType w:val="hybridMultilevel"/>
    <w:tmpl w:val="99829CD2"/>
    <w:lvl w:ilvl="0" w:tplc="1700D46A">
      <w:start w:val="6"/>
      <w:numFmt w:val="bullet"/>
      <w:lvlText w:val=""/>
      <w:lvlJc w:val="left"/>
      <w:pPr>
        <w:ind w:left="720" w:hanging="360"/>
      </w:pPr>
      <w:rPr>
        <w:rFonts w:ascii="Wingdings" w:eastAsiaTheme="minorHAnsi"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91F35"/>
    <w:multiLevelType w:val="hybridMultilevel"/>
    <w:tmpl w:val="6E3690C8"/>
    <w:lvl w:ilvl="0" w:tplc="DC2880EC">
      <w:numFmt w:val="bullet"/>
      <w:lvlText w:val=""/>
      <w:lvlJc w:val="left"/>
      <w:pPr>
        <w:ind w:left="720" w:hanging="360"/>
      </w:pPr>
      <w:rPr>
        <w:rFonts w:ascii="Wingdings" w:eastAsiaTheme="minorHAnsi" w:hAnsi="Wingdings" w:cstheme="minorHAnsi"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0E600F"/>
    <w:multiLevelType w:val="hybridMultilevel"/>
    <w:tmpl w:val="01F2EF96"/>
    <w:lvl w:ilvl="0" w:tplc="DC2880EC">
      <w:numFmt w:val="bullet"/>
      <w:lvlText w:val=""/>
      <w:lvlJc w:val="left"/>
      <w:pPr>
        <w:ind w:left="720" w:hanging="360"/>
      </w:pPr>
      <w:rPr>
        <w:rFonts w:ascii="Wingdings" w:eastAsiaTheme="minorHAnsi" w:hAnsi="Wingdings" w:cstheme="minorHAns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9866968">
    <w:abstractNumId w:val="1"/>
  </w:num>
  <w:num w:numId="2" w16cid:durableId="370496844">
    <w:abstractNumId w:val="0"/>
  </w:num>
  <w:num w:numId="3" w16cid:durableId="1674801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ED"/>
    <w:rsid w:val="001655AF"/>
    <w:rsid w:val="00186E28"/>
    <w:rsid w:val="001B4F73"/>
    <w:rsid w:val="0040647F"/>
    <w:rsid w:val="00411204"/>
    <w:rsid w:val="00503B86"/>
    <w:rsid w:val="00534410"/>
    <w:rsid w:val="007037BE"/>
    <w:rsid w:val="00766F03"/>
    <w:rsid w:val="0079115D"/>
    <w:rsid w:val="00AF270A"/>
    <w:rsid w:val="00B464ED"/>
    <w:rsid w:val="00B92D7C"/>
    <w:rsid w:val="00D42604"/>
    <w:rsid w:val="00D42AA8"/>
    <w:rsid w:val="00E25040"/>
    <w:rsid w:val="00FE0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B53DB5"/>
  <w15:docId w15:val="{E4C5030F-5E31-43A1-944F-8DBB5BB0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FB6C9F"/>
    <w:pPr>
      <w:tabs>
        <w:tab w:val="center" w:pos="4536"/>
        <w:tab w:val="right" w:pos="9072"/>
      </w:tabs>
      <w:spacing w:after="0" w:line="240" w:lineRule="auto"/>
    </w:pPr>
  </w:style>
  <w:style w:type="character" w:customStyle="1" w:styleId="En-tteCar">
    <w:name w:val="En-tête Car"/>
    <w:basedOn w:val="Policepardfaut"/>
    <w:link w:val="En-tte"/>
    <w:uiPriority w:val="99"/>
    <w:rsid w:val="00FB6C9F"/>
  </w:style>
  <w:style w:type="paragraph" w:styleId="Pieddepage">
    <w:name w:val="footer"/>
    <w:basedOn w:val="Normal"/>
    <w:link w:val="PieddepageCar"/>
    <w:uiPriority w:val="99"/>
    <w:unhideWhenUsed/>
    <w:rsid w:val="00FB6C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C9F"/>
  </w:style>
  <w:style w:type="character" w:styleId="Lienhypertexte">
    <w:name w:val="Hyperlink"/>
    <w:basedOn w:val="Policepardfaut"/>
    <w:uiPriority w:val="99"/>
    <w:unhideWhenUsed/>
    <w:rsid w:val="00FB6C9F"/>
    <w:rPr>
      <w:color w:val="0563C1" w:themeColor="hyperlink"/>
      <w:u w:val="single"/>
    </w:rPr>
  </w:style>
  <w:style w:type="character" w:styleId="Mentionnonrsolue">
    <w:name w:val="Unresolved Mention"/>
    <w:basedOn w:val="Policepardfaut"/>
    <w:uiPriority w:val="99"/>
    <w:semiHidden/>
    <w:unhideWhenUsed/>
    <w:rsid w:val="00FB6C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03B86"/>
    <w:pPr>
      <w:ind w:left="720"/>
      <w:contextualSpacing/>
    </w:pPr>
    <w:rPr>
      <w:rFonts w:asciiTheme="minorHAnsi" w:eastAsiaTheme="minorHAnsi" w:hAnsiTheme="minorHAnsi" w:cstheme="minorBidi"/>
      <w:kern w:val="2"/>
      <w:lang w:eastAsia="en-US"/>
      <w14:ligatures w14:val="standardContextual"/>
    </w:rPr>
  </w:style>
  <w:style w:type="paragraph" w:styleId="Notedebasdepage">
    <w:name w:val="footnote text"/>
    <w:basedOn w:val="Normal"/>
    <w:link w:val="NotedebasdepageCar"/>
    <w:uiPriority w:val="99"/>
    <w:semiHidden/>
    <w:unhideWhenUsed/>
    <w:rsid w:val="00503B86"/>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503B86"/>
    <w:rPr>
      <w:rFonts w:asciiTheme="minorHAnsi" w:eastAsiaTheme="minorHAnsi" w:hAnsiTheme="minorHAnsi" w:cstheme="minorBidi"/>
      <w:kern w:val="2"/>
      <w:sz w:val="20"/>
      <w:szCs w:val="20"/>
      <w:lang w:eastAsia="en-US"/>
      <w14:ligatures w14:val="standardContextual"/>
    </w:rPr>
  </w:style>
  <w:style w:type="character" w:styleId="Appelnotedebasdep">
    <w:name w:val="footnote reference"/>
    <w:basedOn w:val="Policepardfaut"/>
    <w:uiPriority w:val="99"/>
    <w:semiHidden/>
    <w:unhideWhenUsed/>
    <w:rsid w:val="00503B86"/>
    <w:rPr>
      <w:vertAlign w:val="superscript"/>
    </w:rPr>
  </w:style>
  <w:style w:type="paragraph" w:styleId="Notedefin">
    <w:name w:val="endnote text"/>
    <w:basedOn w:val="Normal"/>
    <w:link w:val="NotedefinCar"/>
    <w:uiPriority w:val="99"/>
    <w:semiHidden/>
    <w:unhideWhenUsed/>
    <w:rsid w:val="00503B86"/>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NotedefinCar">
    <w:name w:val="Note de fin Car"/>
    <w:basedOn w:val="Policepardfaut"/>
    <w:link w:val="Notedefin"/>
    <w:uiPriority w:val="99"/>
    <w:semiHidden/>
    <w:rsid w:val="00503B86"/>
    <w:rPr>
      <w:rFonts w:asciiTheme="minorHAnsi" w:eastAsiaTheme="minorHAnsi" w:hAnsiTheme="minorHAnsi" w:cstheme="minorBidi"/>
      <w:kern w:val="2"/>
      <w:sz w:val="20"/>
      <w:szCs w:val="20"/>
      <w:lang w:eastAsia="en-US"/>
      <w14:ligatures w14:val="standardContextual"/>
    </w:rPr>
  </w:style>
  <w:style w:type="character" w:styleId="Appeldenotedefin">
    <w:name w:val="endnote reference"/>
    <w:basedOn w:val="Policepardfaut"/>
    <w:uiPriority w:val="99"/>
    <w:semiHidden/>
    <w:unhideWhenUsed/>
    <w:rsid w:val="00503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aurelie.ferrand@lamaisondesartistes.fr" TargetMode="External"/><Relationship Id="rId7" Type="http://schemas.openxmlformats.org/officeDocument/2006/relationships/image" Target="media/image1.png"/><Relationship Id="rId2" Type="http://schemas.openxmlformats.org/officeDocument/2006/relationships/hyperlink" Target="mailto:remy.aron@gmail.com" TargetMode="External"/><Relationship Id="rId1" Type="http://schemas.openxmlformats.org/officeDocument/2006/relationships/hyperlink" Target="http://www.lamaisondesartistes.fr/site/" TargetMode="External"/><Relationship Id="rId6" Type="http://schemas.openxmlformats.org/officeDocument/2006/relationships/hyperlink" Target="mailto:aurelie.ferrand@lamaisondesartistes.fr" TargetMode="External"/><Relationship Id="rId5" Type="http://schemas.openxmlformats.org/officeDocument/2006/relationships/hyperlink" Target="mailto:remy.aron@gmail.com" TargetMode="External"/><Relationship Id="rId4" Type="http://schemas.openxmlformats.org/officeDocument/2006/relationships/hyperlink" Target="http://www.lamaisondesartistes.fr/s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hclEUDJDNqDntI5Fk3wSBRJIw==">CgMxLjA4AHIhMWVOcG9qVUJFT052Y21rRHZKSWEtTUZ2c0dqSm13UGEz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220FE243811547BE4FABE36815E193" ma:contentTypeVersion="15" ma:contentTypeDescription="Crée un document." ma:contentTypeScope="" ma:versionID="4edf490727959e952aac7271b6d3326c">
  <xsd:schema xmlns:xsd="http://www.w3.org/2001/XMLSchema" xmlns:xs="http://www.w3.org/2001/XMLSchema" xmlns:p="http://schemas.microsoft.com/office/2006/metadata/properties" xmlns:ns2="08183922-8a1b-46f0-83f5-ae6b620f97ea" xmlns:ns3="6eab8609-cec6-4de9-9010-555fe7b3d8ee" targetNamespace="http://schemas.microsoft.com/office/2006/metadata/properties" ma:root="true" ma:fieldsID="3ca1b668540ac78fe25b62e22c97e14b" ns2:_="" ns3:_="">
    <xsd:import namespace="08183922-8a1b-46f0-83f5-ae6b620f97ea"/>
    <xsd:import namespace="6eab8609-cec6-4de9-9010-555fe7b3d8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83922-8a1b-46f0-83f5-ae6b620f97e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e4ba668-91e2-46ca-9982-4be20718e78a}" ma:internalName="TaxCatchAll" ma:showField="CatchAllData" ma:web="08183922-8a1b-46f0-83f5-ae6b620f97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ab8609-cec6-4de9-9010-555fe7b3d8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7e20540-2d27-4fd1-a39f-4a49f1153f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eab8609-cec6-4de9-9010-555fe7b3d8ee">
      <Terms xmlns="http://schemas.microsoft.com/office/infopath/2007/PartnerControls"/>
    </lcf76f155ced4ddcb4097134ff3c332f>
    <TaxCatchAll xmlns="08183922-8a1b-46f0-83f5-ae6b620f97e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8EFCFD3-9675-461A-AC46-959BB1A52E48}">
  <ds:schemaRefs>
    <ds:schemaRef ds:uri="http://schemas.openxmlformats.org/officeDocument/2006/bibliography"/>
  </ds:schemaRefs>
</ds:datastoreItem>
</file>

<file path=customXml/itemProps3.xml><?xml version="1.0" encoding="utf-8"?>
<ds:datastoreItem xmlns:ds="http://schemas.openxmlformats.org/officeDocument/2006/customXml" ds:itemID="{5CA0D19D-E336-4700-AC7D-BED29631AAE5}"/>
</file>

<file path=customXml/itemProps4.xml><?xml version="1.0" encoding="utf-8"?>
<ds:datastoreItem xmlns:ds="http://schemas.openxmlformats.org/officeDocument/2006/customXml" ds:itemID="{807806BD-4AB1-4267-B01C-C240062E3E34}"/>
</file>

<file path=customXml/itemProps5.xml><?xml version="1.0" encoding="utf-8"?>
<ds:datastoreItem xmlns:ds="http://schemas.openxmlformats.org/officeDocument/2006/customXml" ds:itemID="{E8D9D4E9-7DBE-48CD-AE87-05C93306B50F}"/>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PELLETIER</dc:creator>
  <cp:lastModifiedBy>Aurélie Ferrand</cp:lastModifiedBy>
  <cp:revision>5</cp:revision>
  <dcterms:created xsi:type="dcterms:W3CDTF">2024-02-26T20:11:00Z</dcterms:created>
  <dcterms:modified xsi:type="dcterms:W3CDTF">2024-02-28T11:52:00Z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0x010100CA220FE243811547BE4FABE36815E193</vt:lpwstr>
  </property>
</Properties>
</file>